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B3B403">
      <w:pPr>
        <w:snapToGrid w:val="0"/>
        <w:spacing w:line="360" w:lineRule="auto"/>
        <w:jc w:val="center"/>
        <w:rPr>
          <w:rFonts w:ascii="Times New Roman" w:hAnsi="Times New Roman" w:eastAsia="宋体" w:cs="楷体"/>
          <w:sz w:val="28"/>
          <w:szCs w:val="28"/>
        </w:rPr>
      </w:pPr>
      <w:r>
        <w:rPr>
          <w:rFonts w:ascii="Times New Roman" w:hAnsi="Times New Roman" w:eastAsia="宋体" w:cs="Times New Roman"/>
          <w:b/>
          <w:bCs/>
          <w:sz w:val="28"/>
          <w:szCs w:val="28"/>
        </w:rPr>
        <w:t xml:space="preserve">Unit </w:t>
      </w:r>
      <w:r>
        <w:rPr>
          <w:rFonts w:hint="eastAsia" w:ascii="Times New Roman" w:hAnsi="Times New Roman" w:eastAsia="宋体" w:cs="Times New Roman"/>
          <w:b/>
          <w:bCs/>
          <w:sz w:val="28"/>
          <w:szCs w:val="28"/>
        </w:rPr>
        <w:t xml:space="preserve">6  </w:t>
      </w:r>
      <w:r>
        <w:rPr>
          <w:rFonts w:ascii="Times New Roman" w:hAnsi="Times New Roman" w:eastAsia="宋体" w:cs="Times New Roman"/>
          <w:b/>
          <w:bCs/>
          <w:sz w:val="28"/>
          <w:szCs w:val="28"/>
        </w:rPr>
        <w:t xml:space="preserve"> </w:t>
      </w:r>
      <w:r>
        <w:rPr>
          <w:rFonts w:hint="eastAsia" w:ascii="Times New Roman" w:hAnsi="Times New Roman" w:eastAsia="宋体" w:cs="Times New Roman"/>
          <w:b/>
          <w:bCs/>
          <w:sz w:val="28"/>
          <w:szCs w:val="28"/>
        </w:rPr>
        <w:t>Learning by doing</w:t>
      </w:r>
    </w:p>
    <w:p w14:paraId="734EF37F">
      <w:pPr>
        <w:snapToGrid w:val="0"/>
        <w:spacing w:line="360" w:lineRule="auto"/>
        <w:jc w:val="center"/>
        <w:rPr>
          <w:rFonts w:ascii="Times New Roman" w:hAnsi="Times New Roman" w:eastAsia="宋体" w:cs="楷体"/>
          <w:b/>
          <w:bCs/>
          <w:szCs w:val="21"/>
        </w:rPr>
      </w:pPr>
    </w:p>
    <w:p w14:paraId="03529A3C">
      <w:pPr>
        <w:snapToGrid w:val="0"/>
        <w:spacing w:line="360" w:lineRule="auto"/>
        <w:jc w:val="center"/>
        <w:rPr>
          <w:rFonts w:ascii="Times New Roman" w:hAnsi="Times New Roman" w:eastAsia="宋体" w:cs="楷体"/>
          <w:b/>
          <w:bCs/>
          <w:szCs w:val="21"/>
        </w:rPr>
      </w:pPr>
    </w:p>
    <w:p w14:paraId="01D293DF">
      <w:pPr>
        <w:snapToGrid w:val="0"/>
        <w:spacing w:after="156" w:afterLines="50" w:line="360" w:lineRule="auto"/>
        <w:rPr>
          <w:rFonts w:ascii="Times New Roman" w:hAnsi="Times New Roman" w:eastAsia="宋体" w:cs="Times New Roman"/>
          <w:b/>
          <w:sz w:val="24"/>
          <w:szCs w:val="24"/>
        </w:rPr>
      </w:pPr>
      <w:r>
        <w:rPr>
          <w:rFonts w:hint="eastAsia" w:ascii="Times New Roman" w:hAnsi="Times New Roman" w:eastAsia="宋体" w:cs="Times New Roman"/>
          <w:b/>
          <w:sz w:val="24"/>
          <w:szCs w:val="24"/>
        </w:rPr>
        <w:t>一、单元教学目标</w:t>
      </w:r>
      <w:bookmarkStart w:id="0" w:name="_GoBack"/>
      <w:bookmarkEnd w:id="0"/>
    </w:p>
    <w:p w14:paraId="318199A3">
      <w:pPr>
        <w:snapToGrid w:val="0"/>
        <w:spacing w:line="360" w:lineRule="auto"/>
        <w:rPr>
          <w:rFonts w:ascii="Times New Roman" w:hAnsi="Times New Roman" w:cs="Times New Roman"/>
          <w:szCs w:val="21"/>
        </w:rPr>
      </w:pPr>
      <w:r>
        <w:rPr>
          <w:rFonts w:ascii="Times New Roman" w:hAnsi="Times New Roman" w:cs="Times New Roman"/>
          <w:szCs w:val="21"/>
        </w:rPr>
        <w:t>学习本单元后，学生能够：</w:t>
      </w:r>
    </w:p>
    <w:p w14:paraId="0F4C7C4E">
      <w:pPr>
        <w:numPr>
          <w:ilvl w:val="0"/>
          <w:numId w:val="2"/>
        </w:numPr>
        <w:snapToGrid w:val="0"/>
        <w:spacing w:line="360" w:lineRule="auto"/>
        <w:rPr>
          <w:rFonts w:ascii="Times New Roman" w:hAnsi="Times New Roman"/>
          <w:bCs/>
          <w:szCs w:val="21"/>
        </w:rPr>
      </w:pPr>
      <w:r>
        <w:rPr>
          <w:rFonts w:hint="eastAsia" w:ascii="Times New Roman" w:hAnsi="Times New Roman"/>
          <w:bCs/>
          <w:szCs w:val="21"/>
        </w:rPr>
        <w:t>介绍学校的英语周活动。</w:t>
      </w:r>
    </w:p>
    <w:p w14:paraId="4DB4B77C">
      <w:pPr>
        <w:numPr>
          <w:ilvl w:val="0"/>
          <w:numId w:val="2"/>
        </w:numPr>
        <w:snapToGrid w:val="0"/>
        <w:spacing w:line="360" w:lineRule="auto"/>
        <w:rPr>
          <w:rFonts w:ascii="Times New Roman" w:hAnsi="Times New Roman"/>
          <w:bCs/>
          <w:szCs w:val="21"/>
        </w:rPr>
      </w:pPr>
      <w:r>
        <w:rPr>
          <w:rFonts w:hint="eastAsia" w:ascii="Times New Roman" w:hAnsi="Times New Roman"/>
          <w:bCs/>
          <w:szCs w:val="21"/>
        </w:rPr>
        <w:t>谈论学习英语的益处。</w:t>
      </w:r>
    </w:p>
    <w:p w14:paraId="5BFA536B">
      <w:pPr>
        <w:numPr>
          <w:ilvl w:val="0"/>
          <w:numId w:val="2"/>
        </w:numPr>
        <w:snapToGrid w:val="0"/>
        <w:spacing w:line="360" w:lineRule="auto"/>
        <w:rPr>
          <w:rFonts w:ascii="Times New Roman" w:hAnsi="Times New Roman"/>
          <w:bCs/>
          <w:szCs w:val="21"/>
        </w:rPr>
      </w:pPr>
      <w:r>
        <w:rPr>
          <w:rFonts w:hint="eastAsia" w:ascii="Times New Roman" w:hAnsi="Times New Roman"/>
          <w:bCs/>
          <w:szCs w:val="21"/>
        </w:rPr>
        <w:t>尝试通过不同的方法，让英语学习变得既有意义又充满乐趣。</w:t>
      </w:r>
    </w:p>
    <w:p w14:paraId="23D0F033">
      <w:pPr>
        <w:numPr>
          <w:ilvl w:val="0"/>
          <w:numId w:val="2"/>
        </w:numPr>
        <w:snapToGrid w:val="0"/>
        <w:spacing w:line="360" w:lineRule="auto"/>
        <w:rPr>
          <w:rFonts w:ascii="Times New Roman" w:hAnsi="Times New Roman"/>
          <w:bCs/>
          <w:szCs w:val="21"/>
        </w:rPr>
      </w:pPr>
      <w:r>
        <w:rPr>
          <w:rFonts w:hint="eastAsia" w:ascii="Times New Roman" w:hAnsi="Times New Roman"/>
          <w:bCs/>
          <w:szCs w:val="21"/>
        </w:rPr>
        <w:t>理解在实际情境中使用英语的重要性。</w:t>
      </w:r>
    </w:p>
    <w:p w14:paraId="684E7F90">
      <w:pPr>
        <w:snapToGrid w:val="0"/>
        <w:spacing w:line="360" w:lineRule="auto"/>
        <w:rPr>
          <w:rFonts w:ascii="Times New Roman" w:hAnsi="Times New Roman" w:cs="Times New Roman"/>
          <w:szCs w:val="21"/>
        </w:rPr>
      </w:pPr>
    </w:p>
    <w:p w14:paraId="197C50F7">
      <w:pPr>
        <w:snapToGrid w:val="0"/>
        <w:spacing w:after="156" w:afterLines="50" w:line="360" w:lineRule="auto"/>
        <w:rPr>
          <w:rFonts w:ascii="Times New Roman" w:hAnsi="Times New Roman" w:cs="Times New Roman"/>
          <w:b/>
          <w:sz w:val="24"/>
          <w:szCs w:val="24"/>
        </w:rPr>
      </w:pPr>
      <w:r>
        <w:rPr>
          <w:rFonts w:hint="eastAsia" w:ascii="Times New Roman" w:hAnsi="Times New Roman" w:cs="Times New Roman"/>
          <w:b/>
          <w:sz w:val="24"/>
          <w:szCs w:val="24"/>
        </w:rPr>
        <w:t>二</w:t>
      </w:r>
      <w:r>
        <w:rPr>
          <w:rFonts w:ascii="Times New Roman" w:hAnsi="Times New Roman" w:cs="Times New Roman"/>
          <w:b/>
          <w:sz w:val="24"/>
          <w:szCs w:val="24"/>
        </w:rPr>
        <w:t>、课时安排</w:t>
      </w:r>
    </w:p>
    <w:tbl>
      <w:tblPr>
        <w:tblStyle w:val="9"/>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2835"/>
        <w:gridCol w:w="3929"/>
        <w:gridCol w:w="1174"/>
      </w:tblGrid>
      <w:tr w14:paraId="5EC53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shd w:val="clear" w:color="auto" w:fill="D8D8D8" w:themeFill="background1" w:themeFillShade="D9"/>
          </w:tcPr>
          <w:p w14:paraId="690EF1A1">
            <w:pPr>
              <w:snapToGrid w:val="0"/>
              <w:spacing w:line="360" w:lineRule="auto"/>
              <w:rPr>
                <w:rFonts w:ascii="Times New Roman" w:hAnsi="Times New Roman" w:cs="Times New Roman"/>
                <w:kern w:val="0"/>
                <w:szCs w:val="21"/>
              </w:rPr>
            </w:pPr>
            <w:r>
              <w:rPr>
                <w:rFonts w:ascii="Times New Roman" w:hAnsi="Times New Roman" w:cs="Times New Roman"/>
                <w:kern w:val="0"/>
                <w:szCs w:val="21"/>
              </w:rPr>
              <w:t>课时</w:t>
            </w:r>
          </w:p>
        </w:tc>
        <w:tc>
          <w:tcPr>
            <w:tcW w:w="2835" w:type="dxa"/>
            <w:shd w:val="clear" w:color="auto" w:fill="D8D8D8" w:themeFill="background1" w:themeFillShade="D9"/>
          </w:tcPr>
          <w:p w14:paraId="01F9AF28">
            <w:pPr>
              <w:snapToGrid w:val="0"/>
              <w:spacing w:line="360" w:lineRule="auto"/>
              <w:rPr>
                <w:rFonts w:ascii="Times New Roman" w:hAnsi="Times New Roman" w:cs="Times New Roman"/>
                <w:kern w:val="0"/>
                <w:szCs w:val="21"/>
              </w:rPr>
            </w:pPr>
            <w:r>
              <w:rPr>
                <w:rFonts w:ascii="Times New Roman" w:hAnsi="Times New Roman" w:cs="Times New Roman"/>
                <w:kern w:val="0"/>
                <w:szCs w:val="21"/>
              </w:rPr>
              <w:t>教学内容</w:t>
            </w:r>
          </w:p>
        </w:tc>
        <w:tc>
          <w:tcPr>
            <w:tcW w:w="3929" w:type="dxa"/>
            <w:shd w:val="clear" w:color="auto" w:fill="D8D8D8" w:themeFill="background1" w:themeFillShade="D9"/>
          </w:tcPr>
          <w:p w14:paraId="2A882692">
            <w:pPr>
              <w:snapToGrid w:val="0"/>
              <w:spacing w:line="360" w:lineRule="auto"/>
              <w:ind w:firstLine="1050" w:firstLineChars="500"/>
              <w:rPr>
                <w:rFonts w:ascii="Times New Roman" w:hAnsi="Times New Roman" w:cs="Times New Roman"/>
                <w:kern w:val="0"/>
                <w:szCs w:val="21"/>
              </w:rPr>
            </w:pPr>
            <w:r>
              <w:rPr>
                <w:rFonts w:ascii="Times New Roman" w:hAnsi="Times New Roman" w:cs="Times New Roman"/>
                <w:kern w:val="0"/>
                <w:szCs w:val="21"/>
              </w:rPr>
              <w:t>编排说明</w:t>
            </w:r>
          </w:p>
        </w:tc>
        <w:tc>
          <w:tcPr>
            <w:tcW w:w="1174" w:type="dxa"/>
            <w:shd w:val="clear" w:color="auto" w:fill="D8D8D8" w:themeFill="background1" w:themeFillShade="D9"/>
          </w:tcPr>
          <w:p w14:paraId="5EEBEBAF">
            <w:pPr>
              <w:snapToGrid w:val="0"/>
              <w:spacing w:line="360" w:lineRule="auto"/>
              <w:rPr>
                <w:rFonts w:ascii="Times New Roman" w:hAnsi="Times New Roman" w:cs="Times New Roman"/>
                <w:kern w:val="0"/>
                <w:szCs w:val="21"/>
              </w:rPr>
            </w:pPr>
            <w:r>
              <w:rPr>
                <w:rFonts w:ascii="Times New Roman" w:hAnsi="Times New Roman" w:cs="Times New Roman"/>
                <w:kern w:val="0"/>
                <w:szCs w:val="21"/>
              </w:rPr>
              <w:t>课型</w:t>
            </w:r>
          </w:p>
        </w:tc>
      </w:tr>
      <w:tr w14:paraId="16396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46" w:type="dxa"/>
            <w:vAlign w:val="center"/>
          </w:tcPr>
          <w:p w14:paraId="2308D036">
            <w:pPr>
              <w:snapToGrid w:val="0"/>
              <w:spacing w:line="360" w:lineRule="auto"/>
              <w:rPr>
                <w:rFonts w:ascii="Times New Roman" w:hAnsi="Times New Roman" w:cs="Times New Roman"/>
                <w:kern w:val="0"/>
                <w:szCs w:val="21"/>
              </w:rPr>
            </w:pPr>
            <w:r>
              <w:rPr>
                <w:rFonts w:ascii="Times New Roman" w:hAnsi="Times New Roman" w:cs="Times New Roman"/>
                <w:kern w:val="0"/>
                <w:szCs w:val="21"/>
              </w:rPr>
              <w:t>1</w:t>
            </w:r>
          </w:p>
        </w:tc>
        <w:tc>
          <w:tcPr>
            <w:tcW w:w="2835" w:type="dxa"/>
            <w:vAlign w:val="center"/>
          </w:tcPr>
          <w:p w14:paraId="0E0AAC7C">
            <w:pPr>
              <w:snapToGrid w:val="0"/>
              <w:spacing w:line="360" w:lineRule="auto"/>
              <w:rPr>
                <w:rFonts w:ascii="Times New Roman" w:hAnsi="Times New Roman" w:cs="Times New Roman"/>
                <w:kern w:val="0"/>
                <w:szCs w:val="21"/>
              </w:rPr>
            </w:pPr>
            <w:r>
              <w:rPr>
                <w:rFonts w:ascii="Times New Roman" w:hAnsi="Times New Roman" w:cs="Times New Roman"/>
                <w:kern w:val="0"/>
                <w:szCs w:val="21"/>
              </w:rPr>
              <w:t xml:space="preserve">First thoughts (p. </w:t>
            </w:r>
            <w:r>
              <w:rPr>
                <w:rFonts w:hint="eastAsia" w:ascii="Times New Roman" w:hAnsi="Times New Roman" w:cs="Times New Roman"/>
                <w:kern w:val="0"/>
                <w:szCs w:val="21"/>
              </w:rPr>
              <w:t>8</w:t>
            </w:r>
            <w:r>
              <w:rPr>
                <w:rFonts w:ascii="Times New Roman" w:hAnsi="Times New Roman" w:cs="Times New Roman"/>
                <w:kern w:val="0"/>
                <w:szCs w:val="21"/>
              </w:rPr>
              <w:t>3)</w:t>
            </w:r>
          </w:p>
          <w:p w14:paraId="0FCE81C7">
            <w:pPr>
              <w:snapToGrid w:val="0"/>
              <w:spacing w:line="360" w:lineRule="auto"/>
              <w:rPr>
                <w:rFonts w:ascii="Times New Roman" w:hAnsi="Times New Roman" w:cs="Times New Roman"/>
                <w:kern w:val="0"/>
                <w:szCs w:val="21"/>
              </w:rPr>
            </w:pPr>
            <w:r>
              <w:rPr>
                <w:rFonts w:ascii="Times New Roman" w:hAnsi="Times New Roman" w:cs="Times New Roman"/>
                <w:kern w:val="0"/>
                <w:szCs w:val="21"/>
              </w:rPr>
              <w:t>Reading (p</w:t>
            </w:r>
            <w:r>
              <w:rPr>
                <w:rFonts w:hint="eastAsia" w:ascii="Times New Roman" w:hAnsi="Times New Roman" w:cs="Times New Roman"/>
                <w:kern w:val="0"/>
                <w:szCs w:val="21"/>
              </w:rPr>
              <w:t>p</w:t>
            </w:r>
            <w:r>
              <w:rPr>
                <w:rFonts w:ascii="Times New Roman" w:hAnsi="Times New Roman" w:cs="Times New Roman"/>
                <w:kern w:val="0"/>
                <w:szCs w:val="21"/>
              </w:rPr>
              <w:t xml:space="preserve">. </w:t>
            </w:r>
            <w:r>
              <w:rPr>
                <w:rFonts w:hint="eastAsia" w:ascii="Times New Roman" w:hAnsi="Times New Roman" w:cs="Times New Roman"/>
                <w:kern w:val="0"/>
                <w:szCs w:val="21"/>
              </w:rPr>
              <w:t>8</w:t>
            </w:r>
            <w:r>
              <w:rPr>
                <w:rFonts w:ascii="Times New Roman" w:hAnsi="Times New Roman" w:cs="Times New Roman"/>
                <w:kern w:val="0"/>
                <w:szCs w:val="21"/>
              </w:rPr>
              <w:t>4</w:t>
            </w:r>
            <w:r>
              <w:rPr>
                <w:rFonts w:ascii="Times New Roman" w:hAnsi="Times New Roman" w:eastAsia="宋体" w:cs="Times New Roman"/>
                <w:szCs w:val="21"/>
              </w:rPr>
              <w:t>–</w:t>
            </w:r>
            <w:r>
              <w:rPr>
                <w:rFonts w:hint="eastAsia" w:ascii="Times New Roman" w:hAnsi="Times New Roman" w:cs="Times New Roman"/>
                <w:kern w:val="0"/>
                <w:szCs w:val="21"/>
              </w:rPr>
              <w:t>8</w:t>
            </w:r>
            <w:r>
              <w:rPr>
                <w:rFonts w:ascii="Times New Roman" w:hAnsi="Times New Roman" w:cs="Times New Roman"/>
                <w:kern w:val="0"/>
                <w:szCs w:val="21"/>
              </w:rPr>
              <w:t>5)</w:t>
            </w:r>
          </w:p>
          <w:p w14:paraId="1AF2A71F">
            <w:pPr>
              <w:snapToGrid w:val="0"/>
              <w:spacing w:line="360" w:lineRule="auto"/>
              <w:rPr>
                <w:rFonts w:ascii="Times New Roman" w:hAnsi="Times New Roman" w:cs="Times New Roman"/>
                <w:kern w:val="0"/>
                <w:szCs w:val="21"/>
              </w:rPr>
            </w:pPr>
            <w:r>
              <w:rPr>
                <w:rFonts w:ascii="Times New Roman" w:hAnsi="Times New Roman" w:cs="Times New Roman"/>
                <w:kern w:val="0"/>
                <w:szCs w:val="21"/>
              </w:rPr>
              <w:t xml:space="preserve">Reading comprehension </w:t>
            </w:r>
          </w:p>
          <w:p w14:paraId="436A0A81">
            <w:pPr>
              <w:snapToGrid w:val="0"/>
              <w:spacing w:line="360" w:lineRule="auto"/>
              <w:rPr>
                <w:rFonts w:ascii="Times New Roman" w:hAnsi="Times New Roman" w:cs="Times New Roman"/>
                <w:kern w:val="0"/>
                <w:szCs w:val="21"/>
              </w:rPr>
            </w:pPr>
            <w:r>
              <w:rPr>
                <w:rFonts w:ascii="Times New Roman" w:hAnsi="Times New Roman" w:cs="Times New Roman"/>
                <w:kern w:val="0"/>
                <w:szCs w:val="21"/>
              </w:rPr>
              <w:t xml:space="preserve">(p. </w:t>
            </w:r>
            <w:r>
              <w:rPr>
                <w:rFonts w:hint="eastAsia" w:ascii="Times New Roman" w:hAnsi="Times New Roman" w:cs="Times New Roman"/>
                <w:kern w:val="0"/>
                <w:szCs w:val="21"/>
              </w:rPr>
              <w:t>8</w:t>
            </w:r>
            <w:r>
              <w:rPr>
                <w:rFonts w:ascii="Times New Roman" w:hAnsi="Times New Roman" w:cs="Times New Roman"/>
                <w:kern w:val="0"/>
                <w:szCs w:val="21"/>
              </w:rPr>
              <w:t>6)</w:t>
            </w:r>
          </w:p>
          <w:p w14:paraId="73F63438">
            <w:pPr>
              <w:snapToGrid w:val="0"/>
              <w:spacing w:line="360" w:lineRule="auto"/>
              <w:rPr>
                <w:rFonts w:ascii="Times New Roman" w:hAnsi="Times New Roman" w:cs="Times New Roman"/>
                <w:kern w:val="0"/>
                <w:szCs w:val="21"/>
              </w:rPr>
            </w:pPr>
            <w:r>
              <w:rPr>
                <w:rFonts w:ascii="Times New Roman" w:hAnsi="Times New Roman" w:cs="Times New Roman"/>
                <w:kern w:val="0"/>
                <w:szCs w:val="21"/>
              </w:rPr>
              <w:t xml:space="preserve">Vocabulary practice (p. </w:t>
            </w:r>
            <w:r>
              <w:rPr>
                <w:rFonts w:hint="eastAsia" w:ascii="Times New Roman" w:hAnsi="Times New Roman" w:cs="Times New Roman"/>
                <w:kern w:val="0"/>
                <w:szCs w:val="21"/>
              </w:rPr>
              <w:t>8</w:t>
            </w:r>
            <w:r>
              <w:rPr>
                <w:rFonts w:ascii="Times New Roman" w:hAnsi="Times New Roman" w:cs="Times New Roman"/>
                <w:kern w:val="0"/>
                <w:szCs w:val="21"/>
              </w:rPr>
              <w:t>7)</w:t>
            </w:r>
          </w:p>
        </w:tc>
        <w:tc>
          <w:tcPr>
            <w:tcW w:w="3929" w:type="dxa"/>
            <w:vAlign w:val="center"/>
          </w:tcPr>
          <w:p w14:paraId="1B5EDD4B">
            <w:pPr>
              <w:snapToGrid w:val="0"/>
              <w:spacing w:after="156" w:afterLines="50" w:line="360" w:lineRule="auto"/>
              <w:rPr>
                <w:rFonts w:ascii="Times New Roman" w:hAnsi="Times New Roman" w:cs="Times New Roman"/>
                <w:kern w:val="0"/>
                <w:szCs w:val="21"/>
              </w:rPr>
            </w:pPr>
            <w:r>
              <w:rPr>
                <w:rFonts w:ascii="Times New Roman" w:hAnsi="Times New Roman" w:cs="Times New Roman"/>
                <w:kern w:val="0"/>
                <w:szCs w:val="21"/>
              </w:rPr>
              <w:t>阅读</w:t>
            </w:r>
            <w:r>
              <w:rPr>
                <w:rFonts w:hint="eastAsia" w:ascii="Times New Roman" w:hAnsi="Times New Roman" w:cs="Times New Roman"/>
                <w:kern w:val="0"/>
                <w:szCs w:val="21"/>
              </w:rPr>
              <w:t>语篇</w:t>
            </w:r>
            <w:r>
              <w:rPr>
                <w:rFonts w:hint="eastAsia" w:ascii="Times New Roman" w:hAnsi="Times New Roman"/>
                <w:szCs w:val="21"/>
              </w:rPr>
              <w:t>是一则有关学校英语周活动的新闻报道，该语篇可以帮助学生了解什么是英语周，以及英语周活动的内容及价值，并从中</w:t>
            </w:r>
            <w:r>
              <w:rPr>
                <w:rFonts w:hint="eastAsia" w:ascii="Times New Roman" w:hAnsi="Times New Roman"/>
                <w:szCs w:val="21"/>
                <w:lang w:val="en-US" w:eastAsia="zh-CN"/>
              </w:rPr>
              <w:t>感悟</w:t>
            </w:r>
            <w:r>
              <w:rPr>
                <w:rFonts w:hint="eastAsia" w:ascii="Times New Roman" w:hAnsi="Times New Roman"/>
                <w:szCs w:val="21"/>
              </w:rPr>
              <w:t>在活动中学习英语的乐趣和意义。</w:t>
            </w:r>
            <w:r>
              <w:rPr>
                <w:rFonts w:ascii="Times New Roman" w:hAnsi="Times New Roman" w:cs="Times New Roman"/>
                <w:kern w:val="0"/>
                <w:szCs w:val="21"/>
              </w:rPr>
              <w:t>Reading comprehension</w:t>
            </w:r>
            <w:r>
              <w:rPr>
                <w:rFonts w:hint="eastAsia" w:ascii="Times New Roman" w:hAnsi="Times New Roman" w:cs="Times New Roman"/>
                <w:kern w:val="0"/>
                <w:szCs w:val="21"/>
              </w:rPr>
              <w:t>和</w:t>
            </w:r>
            <w:r>
              <w:rPr>
                <w:rFonts w:ascii="Times New Roman" w:hAnsi="Times New Roman" w:cs="Times New Roman"/>
                <w:kern w:val="0"/>
                <w:szCs w:val="21"/>
              </w:rPr>
              <w:t>Vocabulary practice</w:t>
            </w:r>
            <w:r>
              <w:rPr>
                <w:rFonts w:hint="eastAsia" w:ascii="Times New Roman" w:hAnsi="Times New Roman" w:cs="Times New Roman"/>
                <w:kern w:val="0"/>
                <w:szCs w:val="21"/>
              </w:rPr>
              <w:t>中</w:t>
            </w:r>
            <w:r>
              <w:rPr>
                <w:rFonts w:ascii="Times New Roman" w:hAnsi="Times New Roman" w:cs="Times New Roman"/>
                <w:kern w:val="0"/>
                <w:szCs w:val="21"/>
              </w:rPr>
              <w:t>的练习可以检测学生对</w:t>
            </w:r>
            <w:r>
              <w:rPr>
                <w:rFonts w:hint="eastAsia" w:ascii="Times New Roman" w:hAnsi="Times New Roman" w:cs="Times New Roman"/>
                <w:kern w:val="0"/>
                <w:szCs w:val="21"/>
              </w:rPr>
              <w:t>新闻报道</w:t>
            </w:r>
            <w:r>
              <w:rPr>
                <w:rFonts w:ascii="Times New Roman" w:hAnsi="Times New Roman" w:cs="Times New Roman"/>
                <w:kern w:val="0"/>
                <w:szCs w:val="21"/>
              </w:rPr>
              <w:t>关键信息</w:t>
            </w:r>
            <w:r>
              <w:rPr>
                <w:rFonts w:hint="eastAsia" w:ascii="Times New Roman" w:hAnsi="Times New Roman" w:cs="Times New Roman"/>
                <w:kern w:val="0"/>
                <w:szCs w:val="21"/>
              </w:rPr>
              <w:t>及主题意义，以及相关</w:t>
            </w:r>
            <w:r>
              <w:rPr>
                <w:rFonts w:ascii="Times New Roman" w:hAnsi="Times New Roman" w:cs="Times New Roman"/>
                <w:kern w:val="0"/>
                <w:szCs w:val="21"/>
              </w:rPr>
              <w:t>核心词汇的理解</w:t>
            </w:r>
            <w:r>
              <w:rPr>
                <w:rFonts w:hint="eastAsia" w:ascii="Times New Roman" w:hAnsi="Times New Roman" w:cs="Times New Roman"/>
                <w:kern w:val="0"/>
                <w:szCs w:val="21"/>
              </w:rPr>
              <w:t>与运用</w:t>
            </w:r>
            <w:r>
              <w:rPr>
                <w:rFonts w:ascii="Times New Roman" w:hAnsi="Times New Roman" w:cs="Times New Roman"/>
                <w:kern w:val="0"/>
                <w:szCs w:val="21"/>
              </w:rPr>
              <w:t>。</w:t>
            </w:r>
          </w:p>
        </w:tc>
        <w:tc>
          <w:tcPr>
            <w:tcW w:w="1174" w:type="dxa"/>
            <w:vAlign w:val="center"/>
          </w:tcPr>
          <w:p w14:paraId="57842C88">
            <w:pPr>
              <w:snapToGrid w:val="0"/>
              <w:spacing w:line="360" w:lineRule="auto"/>
              <w:rPr>
                <w:rFonts w:ascii="Times New Roman" w:hAnsi="Times New Roman" w:cs="Times New Roman"/>
                <w:kern w:val="0"/>
                <w:szCs w:val="21"/>
              </w:rPr>
            </w:pPr>
            <w:r>
              <w:rPr>
                <w:rFonts w:ascii="Times New Roman" w:hAnsi="Times New Roman" w:cs="Times New Roman"/>
                <w:kern w:val="0"/>
                <w:szCs w:val="21"/>
              </w:rPr>
              <w:t>阅读课</w:t>
            </w:r>
          </w:p>
          <w:p w14:paraId="1CAA709D">
            <w:pPr>
              <w:snapToGrid w:val="0"/>
              <w:spacing w:line="360" w:lineRule="auto"/>
              <w:rPr>
                <w:rFonts w:ascii="Times New Roman" w:hAnsi="Times New Roman" w:cs="Times New Roman"/>
                <w:kern w:val="0"/>
                <w:szCs w:val="21"/>
              </w:rPr>
            </w:pPr>
            <w:r>
              <w:rPr>
                <w:rFonts w:hint="eastAsia" w:ascii="Times New Roman" w:hAnsi="Times New Roman" w:cs="Times New Roman"/>
                <w:kern w:val="0"/>
                <w:szCs w:val="21"/>
              </w:rPr>
              <w:t>词汇课</w:t>
            </w:r>
          </w:p>
        </w:tc>
      </w:tr>
      <w:tr w14:paraId="621EE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51A2CB33">
            <w:pPr>
              <w:snapToGrid w:val="0"/>
              <w:spacing w:line="360" w:lineRule="auto"/>
              <w:rPr>
                <w:rFonts w:ascii="Times New Roman" w:hAnsi="Times New Roman" w:cs="Times New Roman"/>
                <w:kern w:val="0"/>
                <w:szCs w:val="21"/>
              </w:rPr>
            </w:pPr>
            <w:r>
              <w:rPr>
                <w:rFonts w:hint="eastAsia" w:ascii="Times New Roman" w:hAnsi="Times New Roman" w:cs="Times New Roman"/>
                <w:kern w:val="0"/>
                <w:szCs w:val="21"/>
              </w:rPr>
              <w:t>2</w:t>
            </w:r>
          </w:p>
        </w:tc>
        <w:tc>
          <w:tcPr>
            <w:tcW w:w="2835" w:type="dxa"/>
            <w:vAlign w:val="center"/>
          </w:tcPr>
          <w:p w14:paraId="72A8E2D9">
            <w:pPr>
              <w:snapToGrid w:val="0"/>
              <w:spacing w:line="360" w:lineRule="auto"/>
              <w:rPr>
                <w:rFonts w:ascii="Times New Roman" w:hAnsi="Times New Roman" w:cs="Times New Roman"/>
                <w:kern w:val="0"/>
                <w:szCs w:val="21"/>
              </w:rPr>
            </w:pPr>
            <w:r>
              <w:rPr>
                <w:rFonts w:ascii="Times New Roman" w:hAnsi="Times New Roman" w:cs="Times New Roman"/>
                <w:kern w:val="0"/>
                <w:szCs w:val="21"/>
              </w:rPr>
              <w:t xml:space="preserve">Listening (p. </w:t>
            </w:r>
            <w:r>
              <w:rPr>
                <w:rFonts w:hint="eastAsia" w:ascii="Times New Roman" w:hAnsi="Times New Roman" w:cs="Times New Roman"/>
                <w:kern w:val="0"/>
                <w:szCs w:val="21"/>
              </w:rPr>
              <w:t>8</w:t>
            </w:r>
            <w:r>
              <w:rPr>
                <w:rFonts w:ascii="Times New Roman" w:hAnsi="Times New Roman" w:cs="Times New Roman"/>
                <w:kern w:val="0"/>
                <w:szCs w:val="21"/>
              </w:rPr>
              <w:t>8)</w:t>
            </w:r>
          </w:p>
          <w:p w14:paraId="619A2429">
            <w:pPr>
              <w:snapToGrid w:val="0"/>
              <w:spacing w:line="360" w:lineRule="auto"/>
              <w:jc w:val="left"/>
              <w:rPr>
                <w:rFonts w:ascii="Times New Roman" w:hAnsi="Times New Roman" w:cs="Times New Roman"/>
                <w:kern w:val="0"/>
                <w:szCs w:val="21"/>
              </w:rPr>
            </w:pPr>
            <w:r>
              <w:rPr>
                <w:rFonts w:ascii="Times New Roman" w:hAnsi="Times New Roman" w:cs="Times New Roman"/>
                <w:kern w:val="0"/>
                <w:szCs w:val="21"/>
              </w:rPr>
              <w:t xml:space="preserve">Speaking (p. </w:t>
            </w:r>
            <w:r>
              <w:rPr>
                <w:rFonts w:hint="eastAsia" w:ascii="Times New Roman" w:hAnsi="Times New Roman" w:cs="Times New Roman"/>
                <w:kern w:val="0"/>
                <w:szCs w:val="21"/>
              </w:rPr>
              <w:t>9</w:t>
            </w:r>
            <w:r>
              <w:rPr>
                <w:rFonts w:ascii="Times New Roman" w:hAnsi="Times New Roman" w:cs="Times New Roman"/>
                <w:kern w:val="0"/>
                <w:szCs w:val="21"/>
              </w:rPr>
              <w:t>1)</w:t>
            </w:r>
          </w:p>
        </w:tc>
        <w:tc>
          <w:tcPr>
            <w:tcW w:w="3929" w:type="dxa"/>
            <w:vAlign w:val="center"/>
          </w:tcPr>
          <w:p w14:paraId="33149797">
            <w:pPr>
              <w:numPr>
                <w:ilvl w:val="0"/>
                <w:numId w:val="3"/>
              </w:numPr>
              <w:snapToGrid w:val="0"/>
              <w:spacing w:line="360" w:lineRule="auto"/>
              <w:rPr>
                <w:rFonts w:ascii="Times New Roman" w:hAnsi="Times New Roman" w:cs="楷体"/>
                <w:kern w:val="0"/>
                <w:szCs w:val="21"/>
              </w:rPr>
            </w:pPr>
            <w:r>
              <w:rPr>
                <w:rFonts w:hint="eastAsia" w:ascii="Times New Roman" w:hAnsi="Times New Roman" w:cs="楷体"/>
                <w:kern w:val="0"/>
                <w:szCs w:val="21"/>
              </w:rPr>
              <w:t>听力板块作为主阅读语篇话题的延伸，侧重培养学生在听中捕捉演讲稿中关键信息，以及梳理演讲文本整体结构，归纳概括各部分核心内容的能力。</w:t>
            </w:r>
          </w:p>
          <w:p w14:paraId="24CFEB0C">
            <w:pPr>
              <w:numPr>
                <w:ilvl w:val="0"/>
                <w:numId w:val="3"/>
              </w:numPr>
              <w:snapToGrid w:val="0"/>
              <w:spacing w:line="360" w:lineRule="auto"/>
              <w:rPr>
                <w:rFonts w:ascii="Times New Roman" w:hAnsi="Times New Roman" w:cs="Times New Roman"/>
                <w:kern w:val="0"/>
                <w:szCs w:val="21"/>
              </w:rPr>
            </w:pPr>
            <w:r>
              <w:rPr>
                <w:rFonts w:hint="eastAsia" w:ascii="Times New Roman" w:hAnsi="Times New Roman" w:cs="Times New Roman"/>
                <w:kern w:val="0"/>
                <w:szCs w:val="21"/>
              </w:rPr>
              <w:t>口语</w:t>
            </w:r>
            <w:r>
              <w:rPr>
                <w:rFonts w:hint="eastAsia" w:ascii="Times New Roman" w:hAnsi="Times New Roman" w:cs="楷体"/>
                <w:kern w:val="0"/>
                <w:szCs w:val="21"/>
              </w:rPr>
              <w:t>板块要求学生讨论希望在英语周开展的活动，</w:t>
            </w:r>
            <w:r>
              <w:rPr>
                <w:rFonts w:hint="eastAsia" w:ascii="Times New Roman" w:hAnsi="Times New Roman" w:cs="楷体"/>
                <w:kern w:val="0"/>
                <w:szCs w:val="21"/>
                <w:lang w:val="en-US" w:eastAsia="zh-CN"/>
              </w:rPr>
              <w:t>运用</w:t>
            </w:r>
            <w:r>
              <w:rPr>
                <w:rFonts w:hint="eastAsia" w:ascii="Times New Roman" w:hAnsi="Times New Roman" w:cs="楷体"/>
                <w:kern w:val="0"/>
                <w:szCs w:val="21"/>
              </w:rPr>
              <w:t>表达观点的</w:t>
            </w:r>
            <w:r>
              <w:rPr>
                <w:rFonts w:hint="eastAsia" w:ascii="Times New Roman" w:hAnsi="Times New Roman" w:cs="楷体"/>
                <w:kern w:val="0"/>
                <w:szCs w:val="21"/>
                <w:lang w:val="en-US" w:eastAsia="zh-CN"/>
              </w:rPr>
              <w:t>相关句型</w:t>
            </w:r>
            <w:r>
              <w:rPr>
                <w:rFonts w:hint="eastAsia" w:ascii="Times New Roman" w:hAnsi="Times New Roman" w:cs="楷体"/>
                <w:kern w:val="0"/>
                <w:szCs w:val="21"/>
              </w:rPr>
              <w:t>。</w:t>
            </w:r>
          </w:p>
        </w:tc>
        <w:tc>
          <w:tcPr>
            <w:tcW w:w="1174" w:type="dxa"/>
            <w:vAlign w:val="center"/>
          </w:tcPr>
          <w:p w14:paraId="3CCDD5BC">
            <w:pPr>
              <w:snapToGrid w:val="0"/>
              <w:spacing w:line="360" w:lineRule="auto"/>
              <w:rPr>
                <w:rFonts w:ascii="Times New Roman" w:hAnsi="Times New Roman" w:cs="Times New Roman"/>
                <w:kern w:val="0"/>
                <w:szCs w:val="21"/>
              </w:rPr>
            </w:pPr>
            <w:r>
              <w:rPr>
                <w:rFonts w:ascii="Times New Roman" w:hAnsi="Times New Roman" w:cs="Times New Roman"/>
                <w:kern w:val="0"/>
                <w:szCs w:val="21"/>
              </w:rPr>
              <w:t>听说课</w:t>
            </w:r>
          </w:p>
        </w:tc>
      </w:tr>
      <w:tr w14:paraId="19DB0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601C8CE1">
            <w:pPr>
              <w:snapToGrid w:val="0"/>
              <w:spacing w:line="360" w:lineRule="auto"/>
              <w:rPr>
                <w:rFonts w:ascii="Times New Roman" w:hAnsi="Times New Roman" w:cs="Times New Roman"/>
                <w:kern w:val="0"/>
                <w:szCs w:val="21"/>
              </w:rPr>
            </w:pPr>
            <w:r>
              <w:rPr>
                <w:rFonts w:hint="eastAsia" w:ascii="Times New Roman" w:hAnsi="Times New Roman" w:cs="Times New Roman"/>
                <w:kern w:val="0"/>
                <w:szCs w:val="21"/>
              </w:rPr>
              <w:t>3</w:t>
            </w:r>
          </w:p>
        </w:tc>
        <w:tc>
          <w:tcPr>
            <w:tcW w:w="2835" w:type="dxa"/>
            <w:vAlign w:val="center"/>
          </w:tcPr>
          <w:p w14:paraId="62B4B8B9">
            <w:pPr>
              <w:snapToGrid w:val="0"/>
              <w:spacing w:line="360" w:lineRule="auto"/>
              <w:jc w:val="left"/>
              <w:rPr>
                <w:rFonts w:ascii="Times New Roman" w:hAnsi="Times New Roman" w:cs="Times New Roman"/>
                <w:kern w:val="0"/>
                <w:szCs w:val="21"/>
              </w:rPr>
            </w:pPr>
            <w:r>
              <w:rPr>
                <w:rFonts w:ascii="Times New Roman" w:hAnsi="Times New Roman" w:cs="Times New Roman"/>
                <w:kern w:val="0"/>
                <w:szCs w:val="21"/>
              </w:rPr>
              <w:t>Grammar (p</w:t>
            </w:r>
            <w:r>
              <w:rPr>
                <w:rFonts w:hint="eastAsia" w:ascii="Times New Roman" w:hAnsi="Times New Roman" w:cs="Times New Roman"/>
                <w:kern w:val="0"/>
                <w:szCs w:val="21"/>
              </w:rPr>
              <w:t>p</w:t>
            </w:r>
            <w:r>
              <w:rPr>
                <w:rFonts w:ascii="Times New Roman" w:hAnsi="Times New Roman" w:cs="Times New Roman"/>
                <w:kern w:val="0"/>
                <w:szCs w:val="21"/>
              </w:rPr>
              <w:t xml:space="preserve">. </w:t>
            </w:r>
            <w:r>
              <w:rPr>
                <w:rFonts w:hint="eastAsia" w:ascii="Times New Roman" w:hAnsi="Times New Roman" w:cs="Times New Roman"/>
                <w:kern w:val="0"/>
                <w:szCs w:val="21"/>
              </w:rPr>
              <w:t>8</w:t>
            </w:r>
            <w:r>
              <w:rPr>
                <w:rFonts w:ascii="Times New Roman" w:hAnsi="Times New Roman" w:cs="Times New Roman"/>
                <w:kern w:val="0"/>
                <w:szCs w:val="21"/>
              </w:rPr>
              <w:t>9</w:t>
            </w:r>
            <w:r>
              <w:rPr>
                <w:rFonts w:ascii="Times New Roman" w:hAnsi="Times New Roman" w:eastAsia="宋体" w:cs="Times New Roman"/>
                <w:szCs w:val="21"/>
              </w:rPr>
              <w:t>–</w:t>
            </w:r>
            <w:r>
              <w:rPr>
                <w:rFonts w:hint="eastAsia" w:ascii="Times New Roman" w:hAnsi="Times New Roman" w:cs="Times New Roman"/>
                <w:kern w:val="0"/>
                <w:szCs w:val="21"/>
              </w:rPr>
              <w:t>9</w:t>
            </w:r>
            <w:r>
              <w:rPr>
                <w:rFonts w:ascii="Times New Roman" w:hAnsi="Times New Roman" w:cs="Times New Roman"/>
                <w:kern w:val="0"/>
                <w:szCs w:val="21"/>
              </w:rPr>
              <w:t>0)</w:t>
            </w:r>
          </w:p>
        </w:tc>
        <w:tc>
          <w:tcPr>
            <w:tcW w:w="3929" w:type="dxa"/>
            <w:vAlign w:val="center"/>
          </w:tcPr>
          <w:p w14:paraId="412A227E">
            <w:pPr>
              <w:snapToGrid w:val="0"/>
              <w:spacing w:line="360" w:lineRule="auto"/>
              <w:rPr>
                <w:rFonts w:ascii="Times New Roman" w:hAnsi="Times New Roman" w:cs="Times New Roman"/>
                <w:kern w:val="0"/>
                <w:szCs w:val="21"/>
              </w:rPr>
            </w:pPr>
            <w:r>
              <w:rPr>
                <w:rFonts w:hint="eastAsia" w:ascii="Times New Roman" w:hAnsi="Times New Roman" w:cs="楷体"/>
                <w:kern w:val="0"/>
                <w:szCs w:val="21"/>
              </w:rPr>
              <w:t>语法板块让学生通过Zhang Xin和Zhang Lei之间关于</w:t>
            </w:r>
            <w:r>
              <w:rPr>
                <w:rFonts w:hint="eastAsia" w:ascii="Times New Roman" w:hAnsi="Times New Roman" w:cs="楷体"/>
                <w:kern w:val="0"/>
                <w:szCs w:val="21"/>
                <w:lang w:val="en-US" w:eastAsia="zh-CN"/>
              </w:rPr>
              <w:t>参加</w:t>
            </w:r>
            <w:r>
              <w:rPr>
                <w:rFonts w:hint="eastAsia" w:ascii="Times New Roman" w:hAnsi="Times New Roman" w:cs="楷体"/>
                <w:kern w:val="0"/>
                <w:szCs w:val="21"/>
              </w:rPr>
              <w:t>海报设计比赛的对话，观察并归纳情态动词should和had better的用法和区别，并通过</w:t>
            </w:r>
            <w:r>
              <w:rPr>
                <w:rFonts w:hint="eastAsia" w:ascii="Times New Roman" w:hAnsi="Times New Roman"/>
                <w:szCs w:val="21"/>
              </w:rPr>
              <w:t>新情景中的半控制性练习和自由会话，学习正确使用目标语法结构。</w:t>
            </w:r>
          </w:p>
        </w:tc>
        <w:tc>
          <w:tcPr>
            <w:tcW w:w="1174" w:type="dxa"/>
            <w:vAlign w:val="center"/>
          </w:tcPr>
          <w:p w14:paraId="75A681B0">
            <w:pPr>
              <w:snapToGrid w:val="0"/>
              <w:spacing w:line="360" w:lineRule="auto"/>
              <w:rPr>
                <w:rFonts w:ascii="Times New Roman" w:hAnsi="Times New Roman" w:cs="Times New Roman"/>
                <w:kern w:val="0"/>
                <w:szCs w:val="21"/>
              </w:rPr>
            </w:pPr>
            <w:r>
              <w:rPr>
                <w:rFonts w:hint="eastAsia" w:ascii="Times New Roman" w:hAnsi="Times New Roman" w:cs="Times New Roman"/>
                <w:kern w:val="0"/>
                <w:szCs w:val="21"/>
              </w:rPr>
              <w:t>语法课</w:t>
            </w:r>
          </w:p>
        </w:tc>
      </w:tr>
      <w:tr w14:paraId="700A0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54599DBE">
            <w:pPr>
              <w:snapToGrid w:val="0"/>
              <w:spacing w:line="360" w:lineRule="auto"/>
              <w:rPr>
                <w:rFonts w:ascii="Times New Roman" w:hAnsi="Times New Roman" w:cs="Times New Roman"/>
                <w:kern w:val="0"/>
                <w:szCs w:val="21"/>
              </w:rPr>
            </w:pPr>
            <w:r>
              <w:rPr>
                <w:rFonts w:hint="eastAsia" w:ascii="Times New Roman" w:hAnsi="Times New Roman" w:cs="Times New Roman"/>
                <w:kern w:val="0"/>
                <w:szCs w:val="21"/>
              </w:rPr>
              <w:t>4</w:t>
            </w:r>
          </w:p>
        </w:tc>
        <w:tc>
          <w:tcPr>
            <w:tcW w:w="2835" w:type="dxa"/>
            <w:vAlign w:val="center"/>
          </w:tcPr>
          <w:p w14:paraId="051DC8AD">
            <w:pPr>
              <w:snapToGrid w:val="0"/>
              <w:spacing w:line="360" w:lineRule="auto"/>
              <w:rPr>
                <w:rFonts w:ascii="Times New Roman" w:hAnsi="Times New Roman" w:cs="Times New Roman"/>
                <w:kern w:val="0"/>
                <w:szCs w:val="21"/>
              </w:rPr>
            </w:pPr>
            <w:r>
              <w:rPr>
                <w:rFonts w:ascii="Times New Roman" w:hAnsi="Times New Roman" w:cs="Times New Roman"/>
                <w:kern w:val="0"/>
                <w:szCs w:val="21"/>
              </w:rPr>
              <w:t>Writing (p</w:t>
            </w:r>
            <w:r>
              <w:rPr>
                <w:rFonts w:hint="eastAsia" w:ascii="Times New Roman" w:hAnsi="Times New Roman" w:cs="Times New Roman"/>
                <w:kern w:val="0"/>
                <w:szCs w:val="21"/>
              </w:rPr>
              <w:t>p</w:t>
            </w:r>
            <w:r>
              <w:rPr>
                <w:rFonts w:ascii="Times New Roman" w:hAnsi="Times New Roman" w:cs="Times New Roman"/>
                <w:kern w:val="0"/>
                <w:szCs w:val="21"/>
              </w:rPr>
              <w:t xml:space="preserve">. </w:t>
            </w:r>
            <w:r>
              <w:rPr>
                <w:rFonts w:hint="eastAsia" w:ascii="Times New Roman" w:hAnsi="Times New Roman" w:cs="Times New Roman"/>
                <w:kern w:val="0"/>
                <w:szCs w:val="21"/>
              </w:rPr>
              <w:t>9</w:t>
            </w:r>
            <w:r>
              <w:rPr>
                <w:rFonts w:ascii="Times New Roman" w:hAnsi="Times New Roman" w:cs="Times New Roman"/>
                <w:kern w:val="0"/>
                <w:szCs w:val="21"/>
              </w:rPr>
              <w:t>2</w:t>
            </w:r>
            <w:r>
              <w:rPr>
                <w:rFonts w:ascii="Times New Roman" w:hAnsi="Times New Roman" w:eastAsia="宋体" w:cs="Times New Roman"/>
                <w:szCs w:val="21"/>
              </w:rPr>
              <w:t>–</w:t>
            </w:r>
            <w:r>
              <w:rPr>
                <w:rFonts w:hint="eastAsia" w:ascii="Times New Roman" w:hAnsi="Times New Roman" w:cs="Times New Roman"/>
                <w:kern w:val="0"/>
                <w:szCs w:val="21"/>
              </w:rPr>
              <w:t>9</w:t>
            </w:r>
            <w:r>
              <w:rPr>
                <w:rFonts w:ascii="Times New Roman" w:hAnsi="Times New Roman" w:cs="Times New Roman"/>
                <w:kern w:val="0"/>
                <w:szCs w:val="21"/>
              </w:rPr>
              <w:t>3)</w:t>
            </w:r>
          </w:p>
        </w:tc>
        <w:tc>
          <w:tcPr>
            <w:tcW w:w="3929" w:type="dxa"/>
          </w:tcPr>
          <w:p w14:paraId="377151DE">
            <w:pPr>
              <w:snapToGrid w:val="0"/>
              <w:spacing w:after="156" w:afterLines="50" w:line="360" w:lineRule="auto"/>
              <w:rPr>
                <w:rFonts w:ascii="Times New Roman" w:hAnsi="Times New Roman"/>
                <w:kern w:val="0"/>
                <w:szCs w:val="21"/>
              </w:rPr>
            </w:pPr>
            <w:r>
              <w:rPr>
                <w:rFonts w:hint="eastAsia" w:ascii="Times New Roman" w:hAnsi="Times New Roman" w:cs="Times New Roman"/>
                <w:bCs/>
                <w:szCs w:val="21"/>
              </w:rPr>
              <w:t>写作板块是本单元的输出环节。通过过程性写作引导学生运用本单元所学，用简单且符合文本特点的语言撰写学校英语周的通知。通知需包含英语周的时间、地点、主题及具体活动介绍。学生依据评价标准进行自评或互评，以检测本课学习成果。</w:t>
            </w:r>
          </w:p>
        </w:tc>
        <w:tc>
          <w:tcPr>
            <w:tcW w:w="1174" w:type="dxa"/>
            <w:vAlign w:val="center"/>
          </w:tcPr>
          <w:p w14:paraId="543DA33B">
            <w:pPr>
              <w:snapToGrid w:val="0"/>
              <w:spacing w:line="360" w:lineRule="auto"/>
              <w:rPr>
                <w:rFonts w:ascii="Times New Roman" w:hAnsi="Times New Roman" w:cs="Times New Roman"/>
                <w:kern w:val="0"/>
                <w:szCs w:val="21"/>
              </w:rPr>
            </w:pPr>
            <w:r>
              <w:rPr>
                <w:rFonts w:ascii="Times New Roman" w:hAnsi="Times New Roman" w:cs="Times New Roman"/>
                <w:kern w:val="0"/>
                <w:szCs w:val="21"/>
              </w:rPr>
              <w:t>写作课</w:t>
            </w:r>
          </w:p>
        </w:tc>
      </w:tr>
      <w:tr w14:paraId="4F148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0FF49A77">
            <w:pPr>
              <w:snapToGrid w:val="0"/>
              <w:spacing w:line="360" w:lineRule="auto"/>
              <w:rPr>
                <w:rFonts w:ascii="Times New Roman" w:hAnsi="Times New Roman" w:cs="Times New Roman"/>
                <w:kern w:val="0"/>
                <w:szCs w:val="21"/>
              </w:rPr>
            </w:pPr>
            <w:r>
              <w:rPr>
                <w:rFonts w:hint="eastAsia" w:ascii="Times New Roman" w:hAnsi="Times New Roman" w:cs="Times New Roman"/>
                <w:kern w:val="0"/>
                <w:szCs w:val="21"/>
              </w:rPr>
              <w:t>5</w:t>
            </w:r>
          </w:p>
        </w:tc>
        <w:tc>
          <w:tcPr>
            <w:tcW w:w="2835" w:type="dxa"/>
          </w:tcPr>
          <w:p w14:paraId="0A68F3FD">
            <w:pPr>
              <w:snapToGrid w:val="0"/>
              <w:spacing w:line="360" w:lineRule="auto"/>
              <w:rPr>
                <w:rFonts w:ascii="Times New Roman" w:hAnsi="Times New Roman" w:cs="Times New Roman"/>
                <w:kern w:val="0"/>
                <w:szCs w:val="21"/>
              </w:rPr>
            </w:pPr>
            <w:r>
              <w:rPr>
                <w:rFonts w:ascii="Times New Roman" w:hAnsi="Times New Roman" w:cs="Times New Roman"/>
                <w:kern w:val="0"/>
                <w:szCs w:val="21"/>
              </w:rPr>
              <w:t>Focusing on culture (p</w:t>
            </w:r>
            <w:r>
              <w:rPr>
                <w:rFonts w:hint="eastAsia" w:ascii="Times New Roman" w:hAnsi="Times New Roman" w:cs="Times New Roman"/>
                <w:kern w:val="0"/>
                <w:szCs w:val="21"/>
              </w:rPr>
              <w:t>p</w:t>
            </w:r>
            <w:r>
              <w:rPr>
                <w:rFonts w:ascii="Times New Roman" w:hAnsi="Times New Roman" w:cs="Times New Roman"/>
                <w:kern w:val="0"/>
                <w:szCs w:val="21"/>
              </w:rPr>
              <w:t xml:space="preserve">. </w:t>
            </w:r>
            <w:r>
              <w:rPr>
                <w:rFonts w:hint="eastAsia" w:ascii="Times New Roman" w:hAnsi="Times New Roman" w:cs="Times New Roman"/>
                <w:kern w:val="0"/>
                <w:szCs w:val="21"/>
              </w:rPr>
              <w:t>9</w:t>
            </w:r>
            <w:r>
              <w:rPr>
                <w:rFonts w:ascii="Times New Roman" w:hAnsi="Times New Roman" w:cs="Times New Roman"/>
                <w:kern w:val="0"/>
                <w:szCs w:val="21"/>
              </w:rPr>
              <w:t>4</w:t>
            </w:r>
            <w:r>
              <w:rPr>
                <w:rFonts w:ascii="Times New Roman" w:hAnsi="Times New Roman" w:eastAsia="宋体" w:cs="Times New Roman"/>
                <w:szCs w:val="21"/>
              </w:rPr>
              <w:t>–</w:t>
            </w:r>
            <w:r>
              <w:rPr>
                <w:rFonts w:hint="eastAsia" w:ascii="Times New Roman" w:hAnsi="Times New Roman" w:cs="Times New Roman"/>
                <w:kern w:val="0"/>
                <w:szCs w:val="21"/>
              </w:rPr>
              <w:t>9</w:t>
            </w:r>
            <w:r>
              <w:rPr>
                <w:rFonts w:ascii="Times New Roman" w:hAnsi="Times New Roman" w:cs="Times New Roman"/>
                <w:kern w:val="0"/>
                <w:szCs w:val="21"/>
              </w:rPr>
              <w:t>5)</w:t>
            </w:r>
          </w:p>
        </w:tc>
        <w:tc>
          <w:tcPr>
            <w:tcW w:w="3929" w:type="dxa"/>
          </w:tcPr>
          <w:p w14:paraId="522EADA7">
            <w:pPr>
              <w:snapToGrid w:val="0"/>
              <w:spacing w:after="156" w:afterLines="50" w:line="360" w:lineRule="auto"/>
              <w:rPr>
                <w:rFonts w:ascii="Times New Roman" w:hAnsi="Times New Roman"/>
                <w:kern w:val="0"/>
                <w:szCs w:val="21"/>
              </w:rPr>
            </w:pPr>
            <w:r>
              <w:rPr>
                <w:rFonts w:ascii="Times New Roman" w:hAnsi="Times New Roman" w:eastAsia="宋体" w:cs="Times New Roman"/>
                <w:szCs w:val="21"/>
              </w:rPr>
              <w:t>聚焦文化板块</w:t>
            </w:r>
            <w:r>
              <w:rPr>
                <w:rFonts w:hint="eastAsia" w:ascii="Times New Roman" w:hAnsi="Times New Roman"/>
                <w:szCs w:val="21"/>
              </w:rPr>
              <w:t>是一则经典的安徒生童话故事，。讲述的是一个“永远都在抱怨而不知珍惜当下的冷杉树”的故事。篇章后将故事改编为英语剧本的活动巧妙呼应了“在做中学”的单元主题，能让学生</w:t>
            </w:r>
            <w:r>
              <w:rPr>
                <w:rFonts w:hint="eastAsia" w:ascii="Times New Roman" w:hAnsi="Times New Roman" w:cs="Times New Roman"/>
                <w:bCs/>
                <w:szCs w:val="21"/>
              </w:rPr>
              <w:t>沉浸式地体验英语学习的乐趣。</w:t>
            </w:r>
          </w:p>
        </w:tc>
        <w:tc>
          <w:tcPr>
            <w:tcW w:w="1174" w:type="dxa"/>
            <w:vAlign w:val="center"/>
          </w:tcPr>
          <w:p w14:paraId="747A88EC">
            <w:pPr>
              <w:snapToGrid w:val="0"/>
              <w:spacing w:line="360" w:lineRule="auto"/>
              <w:rPr>
                <w:rFonts w:ascii="Times New Roman" w:hAnsi="Times New Roman" w:cs="Times New Roman"/>
                <w:kern w:val="0"/>
                <w:szCs w:val="21"/>
              </w:rPr>
            </w:pPr>
            <w:r>
              <w:rPr>
                <w:rFonts w:ascii="Times New Roman" w:hAnsi="Times New Roman" w:cs="Times New Roman"/>
                <w:kern w:val="0"/>
                <w:szCs w:val="21"/>
              </w:rPr>
              <w:t>泛读课</w:t>
            </w:r>
          </w:p>
        </w:tc>
      </w:tr>
      <w:tr w14:paraId="59853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3CA2E071">
            <w:pPr>
              <w:snapToGrid w:val="0"/>
              <w:spacing w:line="360" w:lineRule="auto"/>
              <w:rPr>
                <w:rFonts w:ascii="Times New Roman" w:hAnsi="Times New Roman" w:cs="Times New Roman"/>
                <w:kern w:val="0"/>
                <w:szCs w:val="21"/>
              </w:rPr>
            </w:pPr>
            <w:r>
              <w:rPr>
                <w:rFonts w:hint="eastAsia" w:ascii="Times New Roman" w:hAnsi="Times New Roman" w:cs="Times New Roman"/>
                <w:kern w:val="0"/>
                <w:szCs w:val="21"/>
              </w:rPr>
              <w:t>6</w:t>
            </w:r>
          </w:p>
        </w:tc>
        <w:tc>
          <w:tcPr>
            <w:tcW w:w="2835" w:type="dxa"/>
            <w:vAlign w:val="center"/>
          </w:tcPr>
          <w:p w14:paraId="1C4AB66F">
            <w:pPr>
              <w:snapToGrid w:val="0"/>
              <w:spacing w:line="360" w:lineRule="auto"/>
              <w:rPr>
                <w:rFonts w:ascii="Times New Roman" w:hAnsi="Times New Roman" w:cs="Times New Roman"/>
                <w:kern w:val="0"/>
                <w:szCs w:val="21"/>
              </w:rPr>
            </w:pPr>
            <w:r>
              <w:rPr>
                <w:rFonts w:ascii="Times New Roman" w:hAnsi="Times New Roman" w:cs="Times New Roman"/>
                <w:kern w:val="0"/>
                <w:szCs w:val="21"/>
              </w:rPr>
              <w:t>Cross-curricular connection (p.</w:t>
            </w:r>
            <w:r>
              <w:rPr>
                <w:rFonts w:hint="eastAsia" w:ascii="Times New Roman" w:hAnsi="Times New Roman" w:cs="Times New Roman"/>
                <w:kern w:val="0"/>
                <w:szCs w:val="21"/>
              </w:rPr>
              <w:t xml:space="preserve"> 9</w:t>
            </w:r>
            <w:r>
              <w:rPr>
                <w:rFonts w:ascii="Times New Roman" w:hAnsi="Times New Roman" w:cs="Times New Roman"/>
                <w:kern w:val="0"/>
                <w:szCs w:val="21"/>
              </w:rPr>
              <w:t>6)</w:t>
            </w:r>
          </w:p>
          <w:p w14:paraId="5F9FBD61">
            <w:pPr>
              <w:snapToGrid w:val="0"/>
              <w:spacing w:line="360" w:lineRule="auto"/>
              <w:rPr>
                <w:rFonts w:ascii="Times New Roman" w:hAnsi="Times New Roman" w:cs="Times New Roman"/>
                <w:kern w:val="0"/>
                <w:szCs w:val="21"/>
              </w:rPr>
            </w:pPr>
            <w:r>
              <w:rPr>
                <w:rFonts w:ascii="Times New Roman" w:hAnsi="Times New Roman" w:cs="Times New Roman"/>
                <w:kern w:val="0"/>
                <w:szCs w:val="21"/>
              </w:rPr>
              <w:t xml:space="preserve">Project (p. </w:t>
            </w:r>
            <w:r>
              <w:rPr>
                <w:rFonts w:hint="eastAsia" w:ascii="Times New Roman" w:hAnsi="Times New Roman" w:cs="Times New Roman"/>
                <w:kern w:val="0"/>
                <w:szCs w:val="21"/>
              </w:rPr>
              <w:t>9</w:t>
            </w:r>
            <w:r>
              <w:rPr>
                <w:rFonts w:ascii="Times New Roman" w:hAnsi="Times New Roman" w:cs="Times New Roman"/>
                <w:kern w:val="0"/>
                <w:szCs w:val="21"/>
              </w:rPr>
              <w:t>7)</w:t>
            </w:r>
          </w:p>
        </w:tc>
        <w:tc>
          <w:tcPr>
            <w:tcW w:w="3929" w:type="dxa"/>
            <w:vAlign w:val="center"/>
          </w:tcPr>
          <w:p w14:paraId="5B2BC79A">
            <w:pPr>
              <w:numPr>
                <w:ilvl w:val="0"/>
                <w:numId w:val="3"/>
              </w:numPr>
              <w:snapToGrid w:val="0"/>
              <w:spacing w:line="360" w:lineRule="auto"/>
              <w:rPr>
                <w:rFonts w:ascii="Times New Roman" w:hAnsi="Times New Roman" w:cs="楷体"/>
                <w:kern w:val="0"/>
                <w:szCs w:val="21"/>
              </w:rPr>
            </w:pPr>
            <w:r>
              <w:rPr>
                <w:rFonts w:ascii="Times New Roman" w:hAnsi="Times New Roman" w:eastAsia="宋体" w:cs="Times New Roman"/>
                <w:szCs w:val="21"/>
              </w:rPr>
              <w:t>跨学科关联板块</w:t>
            </w:r>
            <w:r>
              <w:rPr>
                <w:rFonts w:hint="eastAsia" w:ascii="Times New Roman" w:hAnsi="Times New Roman" w:cs="楷体"/>
                <w:kern w:val="0"/>
                <w:szCs w:val="21"/>
              </w:rPr>
              <w:t>介绍了英语语言的演变史，引导学生自主探究英语</w:t>
            </w:r>
            <w:r>
              <w:rPr>
                <w:rFonts w:hint="eastAsia" w:ascii="Times New Roman" w:hAnsi="Times New Roman" w:cs="楷体"/>
                <w:kern w:val="0"/>
                <w:szCs w:val="21"/>
                <w:lang w:val="en-US" w:eastAsia="zh-CN"/>
              </w:rPr>
              <w:t>的</w:t>
            </w:r>
            <w:r>
              <w:rPr>
                <w:rFonts w:hint="eastAsia" w:ascii="Times New Roman" w:hAnsi="Times New Roman" w:cs="楷体"/>
                <w:kern w:val="0"/>
                <w:szCs w:val="21"/>
              </w:rPr>
              <w:t>发展与历史事件的关联，让学生理解语言与文化、历史的紧密关联，了解英语全球化的原因。</w:t>
            </w:r>
          </w:p>
          <w:p w14:paraId="7F1F6141">
            <w:pPr>
              <w:numPr>
                <w:ilvl w:val="0"/>
                <w:numId w:val="3"/>
              </w:numPr>
              <w:snapToGrid w:val="0"/>
              <w:spacing w:line="360" w:lineRule="auto"/>
              <w:rPr>
                <w:rFonts w:ascii="Times New Roman" w:hAnsi="Times New Roman"/>
                <w:szCs w:val="21"/>
              </w:rPr>
            </w:pPr>
            <w:r>
              <w:rPr>
                <w:rFonts w:hint="eastAsia" w:ascii="Times New Roman" w:hAnsi="Times New Roman"/>
                <w:szCs w:val="21"/>
              </w:rPr>
              <w:t>项目板块要求学生通过合作学习，共同完成演讲任务的前期准备和正式演讲，包括选题、撰稿、推选小组代表、评选最佳演讲者等。</w:t>
            </w:r>
          </w:p>
          <w:p w14:paraId="5A41B82C">
            <w:pPr>
              <w:snapToGrid w:val="0"/>
              <w:spacing w:line="360" w:lineRule="auto"/>
              <w:rPr>
                <w:rFonts w:ascii="Times New Roman" w:hAnsi="Times New Roman" w:cs="Times New Roman"/>
                <w:kern w:val="0"/>
                <w:szCs w:val="21"/>
              </w:rPr>
            </w:pPr>
          </w:p>
        </w:tc>
        <w:tc>
          <w:tcPr>
            <w:tcW w:w="1174" w:type="dxa"/>
            <w:vAlign w:val="center"/>
          </w:tcPr>
          <w:p w14:paraId="749AD9F1">
            <w:pPr>
              <w:snapToGrid w:val="0"/>
              <w:spacing w:line="360" w:lineRule="auto"/>
              <w:rPr>
                <w:rFonts w:ascii="Times New Roman" w:hAnsi="Times New Roman" w:cs="Times New Roman"/>
                <w:kern w:val="0"/>
                <w:szCs w:val="21"/>
              </w:rPr>
            </w:pPr>
            <w:r>
              <w:rPr>
                <w:rFonts w:ascii="Times New Roman" w:hAnsi="Times New Roman" w:cs="Times New Roman"/>
                <w:kern w:val="0"/>
                <w:szCs w:val="21"/>
              </w:rPr>
              <w:t>综合课</w:t>
            </w:r>
          </w:p>
        </w:tc>
      </w:tr>
    </w:tbl>
    <w:p w14:paraId="46B346EC">
      <w:pPr>
        <w:snapToGrid w:val="0"/>
        <w:spacing w:after="156" w:afterLines="50" w:line="360" w:lineRule="auto"/>
        <w:rPr>
          <w:rFonts w:ascii="Times New Roman" w:hAnsi="Times New Roman" w:cs="Times New Roman"/>
          <w:b/>
          <w:szCs w:val="21"/>
        </w:rPr>
      </w:pPr>
    </w:p>
    <w:p w14:paraId="50ED3B84">
      <w:pPr>
        <w:snapToGrid w:val="0"/>
        <w:spacing w:after="156" w:afterLines="50" w:line="360" w:lineRule="auto"/>
        <w:rPr>
          <w:rFonts w:ascii="Times New Roman" w:hAnsi="Times New Roman" w:cs="Times New Roman"/>
          <w:b/>
          <w:sz w:val="24"/>
          <w:szCs w:val="24"/>
        </w:rPr>
      </w:pPr>
      <w:r>
        <w:rPr>
          <w:rFonts w:hint="eastAsia" w:ascii="Times New Roman" w:hAnsi="Times New Roman" w:cs="Times New Roman"/>
          <w:b/>
          <w:sz w:val="24"/>
          <w:szCs w:val="24"/>
        </w:rPr>
        <w:t>三、分课时教学设计</w:t>
      </w:r>
    </w:p>
    <w:p w14:paraId="6BAD3F51">
      <w:pPr>
        <w:snapToGrid w:val="0"/>
        <w:spacing w:line="360" w:lineRule="auto"/>
        <w:jc w:val="center"/>
        <w:rPr>
          <w:rFonts w:ascii="Times New Roman" w:hAnsi="Times New Roman" w:eastAsia="楷体" w:cs="楷体"/>
          <w:b/>
          <w:bCs/>
          <w:szCs w:val="21"/>
        </w:rPr>
      </w:pPr>
      <w:r>
        <w:rPr>
          <w:rFonts w:hint="eastAsia" w:ascii="Times New Roman" w:hAnsi="Times New Roman" w:eastAsia="宋体" w:cs="楷体"/>
          <w:b/>
          <w:bCs/>
          <w:szCs w:val="21"/>
        </w:rPr>
        <w:t>第一课时</w:t>
      </w:r>
      <w:r>
        <w:rPr>
          <w:rFonts w:ascii="Times New Roman" w:hAnsi="Times New Roman" w:eastAsia="宋体" w:cs="楷体"/>
          <w:b/>
          <w:bCs/>
          <w:szCs w:val="21"/>
        </w:rPr>
        <w:t xml:space="preserve"> </w:t>
      </w:r>
      <w:r>
        <w:rPr>
          <w:rFonts w:hint="eastAsia" w:ascii="Times New Roman" w:hAnsi="Times New Roman" w:cs="Times New Roman"/>
          <w:b/>
          <w:szCs w:val="21"/>
        </w:rPr>
        <w:t>（</w:t>
      </w:r>
      <w:r>
        <w:rPr>
          <w:rFonts w:ascii="Times New Roman" w:hAnsi="Times New Roman" w:cs="Times New Roman"/>
          <w:b/>
          <w:szCs w:val="21"/>
        </w:rPr>
        <w:t>Period 1</w:t>
      </w:r>
      <w:r>
        <w:rPr>
          <w:rFonts w:hint="eastAsia" w:ascii="Times New Roman" w:hAnsi="Times New Roman" w:cs="Times New Roman"/>
          <w:b/>
          <w:szCs w:val="21"/>
        </w:rPr>
        <w:t>）</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3"/>
        <w:gridCol w:w="7249"/>
      </w:tblGrid>
      <w:tr w14:paraId="70F67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3" w:type="dxa"/>
            <w:vAlign w:val="center"/>
          </w:tcPr>
          <w:p w14:paraId="2C2B06FF">
            <w:pPr>
              <w:snapToGrid w:val="0"/>
              <w:spacing w:line="360" w:lineRule="auto"/>
              <w:jc w:val="center"/>
              <w:rPr>
                <w:rFonts w:ascii="Times New Roman" w:hAnsi="Times New Roman" w:cs="楷体"/>
                <w:kern w:val="0"/>
                <w:szCs w:val="21"/>
              </w:rPr>
            </w:pPr>
            <w:r>
              <w:rPr>
                <w:rFonts w:hint="eastAsia" w:ascii="Times New Roman" w:hAnsi="Times New Roman" w:cs="楷体"/>
                <w:kern w:val="0"/>
                <w:szCs w:val="21"/>
              </w:rPr>
              <w:t>教学内容</w:t>
            </w:r>
          </w:p>
        </w:tc>
        <w:tc>
          <w:tcPr>
            <w:tcW w:w="7249" w:type="dxa"/>
          </w:tcPr>
          <w:p w14:paraId="359C9ADF">
            <w:pPr>
              <w:snapToGrid w:val="0"/>
              <w:spacing w:line="360" w:lineRule="auto"/>
              <w:rPr>
                <w:rFonts w:ascii="Times New Roman" w:hAnsi="Times New Roman" w:eastAsia="楷体" w:cs="Times New Roman"/>
                <w:kern w:val="0"/>
                <w:szCs w:val="21"/>
              </w:rPr>
            </w:pPr>
            <w:r>
              <w:rPr>
                <w:rFonts w:ascii="Times New Roman" w:hAnsi="Times New Roman" w:eastAsia="楷体" w:cs="Times New Roman"/>
                <w:kern w:val="0"/>
                <w:szCs w:val="21"/>
              </w:rPr>
              <w:t>First thoughts (p.</w:t>
            </w:r>
            <w:r>
              <w:rPr>
                <w:rFonts w:hint="eastAsia" w:ascii="Times New Roman" w:hAnsi="Times New Roman" w:eastAsia="楷体" w:cs="Times New Roman"/>
                <w:kern w:val="0"/>
                <w:szCs w:val="21"/>
              </w:rPr>
              <w:t>83</w:t>
            </w:r>
            <w:r>
              <w:rPr>
                <w:rFonts w:ascii="Times New Roman" w:hAnsi="Times New Roman" w:eastAsia="楷体" w:cs="Times New Roman"/>
                <w:kern w:val="0"/>
                <w:szCs w:val="21"/>
              </w:rPr>
              <w:t>), Reading (p</w:t>
            </w:r>
            <w:r>
              <w:rPr>
                <w:rFonts w:hint="eastAsia" w:ascii="Times New Roman" w:hAnsi="Times New Roman" w:eastAsia="楷体" w:cs="Times New Roman"/>
                <w:kern w:val="0"/>
                <w:szCs w:val="21"/>
              </w:rPr>
              <w:t>p</w:t>
            </w:r>
            <w:r>
              <w:rPr>
                <w:rFonts w:ascii="Times New Roman" w:hAnsi="Times New Roman" w:eastAsia="楷体" w:cs="Times New Roman"/>
                <w:kern w:val="0"/>
                <w:szCs w:val="21"/>
              </w:rPr>
              <w:t>.</w:t>
            </w:r>
            <w:r>
              <w:rPr>
                <w:rFonts w:hint="eastAsia" w:ascii="Times New Roman" w:hAnsi="Times New Roman" w:eastAsia="楷体" w:cs="Times New Roman"/>
                <w:kern w:val="0"/>
                <w:szCs w:val="21"/>
              </w:rPr>
              <w:t xml:space="preserve"> 8</w:t>
            </w:r>
            <w:r>
              <w:rPr>
                <w:rFonts w:ascii="Times New Roman" w:hAnsi="Times New Roman" w:eastAsia="楷体" w:cs="Times New Roman"/>
                <w:kern w:val="0"/>
                <w:szCs w:val="21"/>
              </w:rPr>
              <w:t>4</w:t>
            </w:r>
            <w:r>
              <w:rPr>
                <w:rFonts w:ascii="Times New Roman" w:hAnsi="Times New Roman" w:eastAsia="宋体" w:cs="Times New Roman"/>
                <w:szCs w:val="21"/>
              </w:rPr>
              <w:t>–</w:t>
            </w:r>
            <w:r>
              <w:rPr>
                <w:rFonts w:hint="eastAsia" w:ascii="Times New Roman" w:hAnsi="Times New Roman" w:eastAsia="楷体" w:cs="Times New Roman"/>
                <w:kern w:val="0"/>
                <w:szCs w:val="21"/>
              </w:rPr>
              <w:t>8</w:t>
            </w:r>
            <w:r>
              <w:rPr>
                <w:rFonts w:ascii="Times New Roman" w:hAnsi="Times New Roman" w:eastAsia="楷体" w:cs="Times New Roman"/>
                <w:kern w:val="0"/>
                <w:szCs w:val="21"/>
              </w:rPr>
              <w:t xml:space="preserve">5), Reading comprehension (p. </w:t>
            </w:r>
            <w:r>
              <w:rPr>
                <w:rFonts w:hint="eastAsia" w:ascii="Times New Roman" w:hAnsi="Times New Roman" w:eastAsia="楷体" w:cs="Times New Roman"/>
                <w:kern w:val="0"/>
                <w:szCs w:val="21"/>
              </w:rPr>
              <w:t>8</w:t>
            </w:r>
            <w:r>
              <w:rPr>
                <w:rFonts w:ascii="Times New Roman" w:hAnsi="Times New Roman" w:eastAsia="楷体" w:cs="Times New Roman"/>
                <w:kern w:val="0"/>
                <w:szCs w:val="21"/>
              </w:rPr>
              <w:t xml:space="preserve">6), Vocabulary practice(p. </w:t>
            </w:r>
            <w:r>
              <w:rPr>
                <w:rFonts w:hint="eastAsia" w:ascii="Times New Roman" w:hAnsi="Times New Roman" w:eastAsia="楷体" w:cs="Times New Roman"/>
                <w:kern w:val="0"/>
                <w:szCs w:val="21"/>
              </w:rPr>
              <w:t>8</w:t>
            </w:r>
            <w:r>
              <w:rPr>
                <w:rFonts w:ascii="Times New Roman" w:hAnsi="Times New Roman" w:eastAsia="楷体" w:cs="Times New Roman"/>
                <w:kern w:val="0"/>
                <w:szCs w:val="21"/>
              </w:rPr>
              <w:t>7)</w:t>
            </w:r>
          </w:p>
        </w:tc>
      </w:tr>
      <w:tr w14:paraId="47C9C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3" w:type="dxa"/>
            <w:vAlign w:val="center"/>
          </w:tcPr>
          <w:p w14:paraId="27D31BBB">
            <w:pPr>
              <w:snapToGrid w:val="0"/>
              <w:spacing w:line="360" w:lineRule="auto"/>
              <w:jc w:val="center"/>
              <w:rPr>
                <w:rFonts w:ascii="Times New Roman" w:hAnsi="Times New Roman" w:cs="楷体"/>
                <w:kern w:val="0"/>
                <w:szCs w:val="21"/>
              </w:rPr>
            </w:pPr>
            <w:r>
              <w:rPr>
                <w:rFonts w:hint="eastAsia" w:ascii="Times New Roman" w:hAnsi="Times New Roman" w:cs="楷体"/>
                <w:kern w:val="0"/>
                <w:szCs w:val="21"/>
              </w:rPr>
              <w:t>主要语篇</w:t>
            </w:r>
          </w:p>
        </w:tc>
        <w:tc>
          <w:tcPr>
            <w:tcW w:w="7249" w:type="dxa"/>
          </w:tcPr>
          <w:p w14:paraId="1C4150E6">
            <w:pPr>
              <w:snapToGrid w:val="0"/>
              <w:spacing w:line="360" w:lineRule="auto"/>
              <w:rPr>
                <w:rFonts w:ascii="Times New Roman" w:hAnsi="Times New Roman" w:eastAsia="楷体" w:cs="Times New Roman"/>
                <w:kern w:val="0"/>
                <w:szCs w:val="21"/>
              </w:rPr>
            </w:pPr>
            <w:r>
              <w:rPr>
                <w:rFonts w:hint="eastAsia" w:ascii="Times New Roman" w:hAnsi="Times New Roman" w:eastAsia="楷体" w:cs="Times New Roman"/>
                <w:kern w:val="0"/>
                <w:szCs w:val="21"/>
              </w:rPr>
              <w:t>English Week: A chance for students to shine</w:t>
            </w:r>
          </w:p>
        </w:tc>
      </w:tr>
      <w:tr w14:paraId="1C87E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3" w:type="dxa"/>
            <w:vAlign w:val="center"/>
          </w:tcPr>
          <w:p w14:paraId="6558AA81">
            <w:pPr>
              <w:snapToGrid w:val="0"/>
              <w:spacing w:line="360" w:lineRule="auto"/>
              <w:jc w:val="center"/>
              <w:rPr>
                <w:rFonts w:ascii="Times New Roman" w:hAnsi="Times New Roman" w:cs="楷体"/>
                <w:kern w:val="0"/>
                <w:szCs w:val="21"/>
              </w:rPr>
            </w:pPr>
            <w:r>
              <w:rPr>
                <w:rFonts w:hint="eastAsia" w:ascii="Times New Roman" w:hAnsi="Times New Roman" w:cs="楷体"/>
                <w:kern w:val="0"/>
                <w:szCs w:val="21"/>
              </w:rPr>
              <w:t>教学目标</w:t>
            </w:r>
          </w:p>
        </w:tc>
        <w:tc>
          <w:tcPr>
            <w:tcW w:w="7249" w:type="dxa"/>
          </w:tcPr>
          <w:p w14:paraId="692A7589">
            <w:pPr>
              <w:snapToGrid w:val="0"/>
              <w:spacing w:line="360" w:lineRule="auto"/>
              <w:rPr>
                <w:rFonts w:ascii="Times New Roman" w:hAnsi="Times New Roman" w:cs="Times New Roman"/>
                <w:kern w:val="0"/>
                <w:szCs w:val="21"/>
              </w:rPr>
            </w:pPr>
            <w:r>
              <w:rPr>
                <w:rFonts w:hint="eastAsia" w:ascii="Times New Roman" w:hAnsi="Times New Roman" w:cs="Times New Roman"/>
                <w:kern w:val="0"/>
                <w:szCs w:val="21"/>
              </w:rPr>
              <w:t>通过本课的学习，学生能够：</w:t>
            </w:r>
          </w:p>
          <w:p w14:paraId="2D41C794">
            <w:pPr>
              <w:snapToGrid w:val="0"/>
              <w:spacing w:line="360" w:lineRule="auto"/>
              <w:ind w:left="210" w:hanging="210" w:hangingChars="100"/>
              <w:rPr>
                <w:rFonts w:ascii="Times New Roman" w:hAnsi="Times New Roman"/>
                <w:szCs w:val="21"/>
              </w:rPr>
            </w:pPr>
            <w:r>
              <w:rPr>
                <w:rFonts w:hint="eastAsia" w:ascii="Times New Roman" w:hAnsi="Times New Roman" w:cs="Times New Roman"/>
                <w:kern w:val="0"/>
                <w:szCs w:val="21"/>
              </w:rPr>
              <w:t>1.</w:t>
            </w:r>
            <w:r>
              <w:rPr>
                <w:rFonts w:hint="eastAsia" w:ascii="Times New Roman" w:hAnsi="Times New Roman"/>
                <w:szCs w:val="21"/>
              </w:rPr>
              <w:t>通过预测及快速阅读，获取新闻报道的核心信息，如英语周举办的时间、地点、主题及活动内容等;学习有关英语周活动的核心词汇</w:t>
            </w:r>
            <w:r>
              <w:rPr>
                <w:rFonts w:ascii="Times New Roman" w:hAnsi="Times New Roman" w:cs="Times New Roman"/>
                <w:szCs w:val="21"/>
              </w:rPr>
              <w:t>promote</w:t>
            </w:r>
            <w:r>
              <w:rPr>
                <w:rFonts w:hint="eastAsia" w:ascii="Times New Roman" w:hAnsi="Times New Roman" w:cs="Times New Roman"/>
                <w:szCs w:val="21"/>
              </w:rPr>
              <w:t xml:space="preserve">, </w:t>
            </w:r>
            <w:r>
              <w:rPr>
                <w:rFonts w:ascii="Times New Roman" w:hAnsi="Times New Roman" w:cs="Times New Roman"/>
                <w:szCs w:val="21"/>
              </w:rPr>
              <w:t>abroad</w:t>
            </w:r>
            <w:r>
              <w:rPr>
                <w:rFonts w:hint="eastAsia" w:ascii="Times New Roman" w:hAnsi="Times New Roman" w:cs="Times New Roman"/>
                <w:szCs w:val="21"/>
              </w:rPr>
              <w:t xml:space="preserve">, </w:t>
            </w:r>
            <w:r>
              <w:rPr>
                <w:rFonts w:ascii="Times New Roman" w:hAnsi="Times New Roman" w:cs="Times New Roman"/>
                <w:szCs w:val="21"/>
              </w:rPr>
              <w:t>costume</w:t>
            </w:r>
            <w:r>
              <w:rPr>
                <w:rFonts w:hint="eastAsia" w:ascii="Times New Roman" w:hAnsi="Times New Roman" w:cs="Times New Roman"/>
                <w:szCs w:val="21"/>
              </w:rPr>
              <w:t xml:space="preserve">, </w:t>
            </w:r>
            <w:r>
              <w:rPr>
                <w:rFonts w:ascii="Times New Roman" w:hAnsi="Times New Roman" w:cs="Times New Roman"/>
                <w:szCs w:val="21"/>
              </w:rPr>
              <w:t>opportunity</w:t>
            </w:r>
            <w:r>
              <w:rPr>
                <w:rFonts w:hint="eastAsia" w:ascii="Times New Roman" w:hAnsi="Times New Roman" w:cs="Times New Roman"/>
                <w:szCs w:val="21"/>
              </w:rPr>
              <w:t>,</w:t>
            </w:r>
            <w:r>
              <w:rPr>
                <w:rFonts w:ascii="Times New Roman" w:hAnsi="Times New Roman" w:cs="Times New Roman"/>
                <w:szCs w:val="21"/>
              </w:rPr>
              <w:t xml:space="preserve"> acquire</w:t>
            </w:r>
            <w:r>
              <w:rPr>
                <w:rFonts w:hint="eastAsia" w:ascii="Times New Roman" w:hAnsi="Times New Roman" w:cs="Times New Roman"/>
                <w:szCs w:val="21"/>
              </w:rPr>
              <w:t>等</w:t>
            </w:r>
            <w:r>
              <w:rPr>
                <w:rFonts w:hint="eastAsia" w:ascii="Times New Roman" w:hAnsi="Times New Roman"/>
                <w:szCs w:val="21"/>
              </w:rPr>
              <w:t>。</w:t>
            </w:r>
          </w:p>
          <w:p w14:paraId="505E6EE5">
            <w:pPr>
              <w:snapToGrid w:val="0"/>
              <w:spacing w:line="360" w:lineRule="auto"/>
              <w:ind w:left="210" w:hanging="210" w:hangingChars="100"/>
              <w:rPr>
                <w:rFonts w:ascii="Times New Roman" w:hAnsi="Times New Roman"/>
                <w:szCs w:val="21"/>
              </w:rPr>
            </w:pPr>
            <w:r>
              <w:rPr>
                <w:rFonts w:hint="eastAsia" w:ascii="Times New Roman" w:hAnsi="Times New Roman" w:cs="Times New Roman"/>
                <w:kern w:val="0"/>
                <w:szCs w:val="21"/>
              </w:rPr>
              <w:t>2.</w:t>
            </w:r>
            <w:r>
              <w:rPr>
                <w:rFonts w:hint="eastAsia" w:ascii="Times New Roman" w:hAnsi="Times New Roman"/>
                <w:szCs w:val="21"/>
              </w:rPr>
              <w:t>通过细读，从</w:t>
            </w:r>
            <w:r>
              <w:rPr>
                <w:rFonts w:hint="eastAsia" w:ascii="Times New Roman" w:hAnsi="Times New Roman"/>
                <w:szCs w:val="21"/>
                <w:lang w:val="en-US" w:eastAsia="zh-CN"/>
              </w:rPr>
              <w:t>对</w:t>
            </w:r>
            <w:r>
              <w:rPr>
                <w:rFonts w:hint="eastAsia" w:ascii="Times New Roman" w:hAnsi="Times New Roman"/>
                <w:szCs w:val="21"/>
              </w:rPr>
              <w:t>师生的采访中梳理他们对英语周活动的评价，并思考“在做中学英语”的意义。</w:t>
            </w:r>
          </w:p>
          <w:p w14:paraId="405E4317">
            <w:pPr>
              <w:snapToGrid w:val="0"/>
              <w:spacing w:line="360" w:lineRule="auto"/>
              <w:rPr>
                <w:rFonts w:ascii="Times New Roman" w:hAnsi="Times New Roman"/>
                <w:szCs w:val="21"/>
              </w:rPr>
            </w:pPr>
            <w:r>
              <w:rPr>
                <w:rFonts w:hint="eastAsia" w:ascii="Times New Roman" w:hAnsi="Times New Roman" w:cs="Times New Roman"/>
                <w:kern w:val="0"/>
                <w:szCs w:val="21"/>
              </w:rPr>
              <w:t>3.</w:t>
            </w:r>
            <w:r>
              <w:rPr>
                <w:rFonts w:hint="eastAsia" w:ascii="Times New Roman" w:hAnsi="Times New Roman"/>
                <w:szCs w:val="21"/>
              </w:rPr>
              <w:t>根据核心信息</w:t>
            </w:r>
            <w:r>
              <w:rPr>
                <w:rFonts w:hint="eastAsia" w:ascii="Times New Roman" w:hAnsi="Times New Roman"/>
                <w:szCs w:val="21"/>
                <w:lang w:eastAsia="zh-CN"/>
              </w:rPr>
              <w:t>，</w:t>
            </w:r>
            <w:r>
              <w:rPr>
                <w:rFonts w:hint="eastAsia" w:ascii="Times New Roman" w:hAnsi="Times New Roman"/>
                <w:szCs w:val="21"/>
              </w:rPr>
              <w:t>口头复述英语周活动</w:t>
            </w:r>
            <w:r>
              <w:rPr>
                <w:rFonts w:hint="eastAsia" w:ascii="Times New Roman" w:hAnsi="Times New Roman"/>
                <w:szCs w:val="21"/>
                <w:lang w:val="en-US" w:eastAsia="zh-CN"/>
              </w:rPr>
              <w:t>的</w:t>
            </w:r>
            <w:r>
              <w:rPr>
                <w:rFonts w:hint="eastAsia" w:ascii="Times New Roman" w:hAnsi="Times New Roman"/>
                <w:szCs w:val="21"/>
              </w:rPr>
              <w:t>内容及意义。</w:t>
            </w:r>
          </w:p>
          <w:p w14:paraId="6677675F">
            <w:pPr>
              <w:snapToGrid w:val="0"/>
              <w:spacing w:line="360" w:lineRule="auto"/>
              <w:rPr>
                <w:rFonts w:ascii="Times New Roman" w:hAnsi="Times New Roman" w:cs="Times New Roman"/>
                <w:kern w:val="0"/>
                <w:szCs w:val="21"/>
              </w:rPr>
            </w:pPr>
            <w:r>
              <w:rPr>
                <w:rFonts w:hint="eastAsia" w:ascii="Times New Roman" w:hAnsi="Times New Roman" w:eastAsia="宋体" w:cs="宋体"/>
                <w:szCs w:val="21"/>
              </w:rPr>
              <w:t>4.</w:t>
            </w:r>
            <w:r>
              <w:rPr>
                <w:rFonts w:hint="eastAsia" w:ascii="Times New Roman" w:hAnsi="Times New Roman"/>
                <w:szCs w:val="21"/>
              </w:rPr>
              <w:t>选取</w:t>
            </w:r>
            <w:r>
              <w:rPr>
                <w:rFonts w:hint="eastAsia" w:ascii="Times New Roman" w:hAnsi="Times New Roman" w:eastAsia="宋体" w:cs="宋体"/>
                <w:szCs w:val="21"/>
              </w:rPr>
              <w:t>文中</w:t>
            </w:r>
            <w:r>
              <w:rPr>
                <w:rFonts w:hint="eastAsia" w:ascii="Times New Roman" w:hAnsi="Times New Roman"/>
                <w:szCs w:val="21"/>
              </w:rPr>
              <w:t>一个角色并根据新闻报道的核心信息开展采访活动。</w:t>
            </w:r>
          </w:p>
        </w:tc>
      </w:tr>
      <w:tr w14:paraId="5410F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73" w:type="dxa"/>
            <w:vAlign w:val="center"/>
          </w:tcPr>
          <w:p w14:paraId="06855CB8">
            <w:pPr>
              <w:snapToGrid w:val="0"/>
              <w:spacing w:line="360" w:lineRule="auto"/>
              <w:jc w:val="center"/>
              <w:rPr>
                <w:rFonts w:ascii="Times New Roman" w:hAnsi="Times New Roman" w:cs="楷体"/>
                <w:kern w:val="0"/>
                <w:szCs w:val="21"/>
              </w:rPr>
            </w:pPr>
            <w:r>
              <w:rPr>
                <w:rFonts w:hint="eastAsia" w:ascii="Times New Roman" w:hAnsi="Times New Roman" w:cs="楷体"/>
                <w:kern w:val="0"/>
                <w:szCs w:val="21"/>
              </w:rPr>
              <w:t>教学重点</w:t>
            </w:r>
          </w:p>
        </w:tc>
        <w:tc>
          <w:tcPr>
            <w:tcW w:w="7249" w:type="dxa"/>
          </w:tcPr>
          <w:p w14:paraId="071A2788">
            <w:pPr>
              <w:snapToGrid w:val="0"/>
              <w:spacing w:line="360" w:lineRule="auto"/>
              <w:rPr>
                <w:rFonts w:ascii="Times New Roman" w:hAnsi="Times New Roman" w:cs="Times New Roman"/>
                <w:kern w:val="0"/>
                <w:szCs w:val="21"/>
              </w:rPr>
            </w:pPr>
            <w:r>
              <w:rPr>
                <w:rFonts w:hint="eastAsia" w:ascii="Times New Roman" w:hAnsi="Times New Roman" w:cstheme="minorEastAsia"/>
                <w:bCs/>
                <w:szCs w:val="21"/>
              </w:rPr>
              <w:t>用所学的阅读策略，读懂新闻报道中的核心信息，并选取一个角色开展采访活动。</w:t>
            </w:r>
          </w:p>
        </w:tc>
      </w:tr>
      <w:tr w14:paraId="7DE84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3" w:type="dxa"/>
            <w:vAlign w:val="center"/>
          </w:tcPr>
          <w:p w14:paraId="4D087C8D">
            <w:pPr>
              <w:snapToGrid w:val="0"/>
              <w:spacing w:line="360" w:lineRule="auto"/>
              <w:jc w:val="center"/>
              <w:rPr>
                <w:rFonts w:ascii="Times New Roman" w:hAnsi="Times New Roman" w:cs="楷体"/>
                <w:kern w:val="0"/>
                <w:szCs w:val="21"/>
              </w:rPr>
            </w:pPr>
            <w:r>
              <w:rPr>
                <w:rFonts w:hint="eastAsia" w:ascii="Times New Roman" w:hAnsi="Times New Roman" w:cs="楷体"/>
                <w:kern w:val="0"/>
                <w:szCs w:val="21"/>
              </w:rPr>
              <w:t>教学难点</w:t>
            </w:r>
          </w:p>
        </w:tc>
        <w:tc>
          <w:tcPr>
            <w:tcW w:w="7249" w:type="dxa"/>
          </w:tcPr>
          <w:p w14:paraId="74DB5607">
            <w:pPr>
              <w:snapToGrid w:val="0"/>
              <w:spacing w:line="360" w:lineRule="auto"/>
              <w:rPr>
                <w:rFonts w:ascii="Times New Roman" w:hAnsi="Times New Roman" w:cs="Times New Roman"/>
                <w:kern w:val="0"/>
                <w:szCs w:val="21"/>
              </w:rPr>
            </w:pPr>
            <w:r>
              <w:rPr>
                <w:rFonts w:hint="eastAsia" w:ascii="Times New Roman" w:hAnsi="Times New Roman" w:cstheme="minorEastAsia"/>
                <w:bCs/>
                <w:szCs w:val="21"/>
              </w:rPr>
              <w:t>在学习中逐步理解文章的主题意义“</w:t>
            </w:r>
            <w:r>
              <w:rPr>
                <w:rFonts w:ascii="Times New Roman" w:hAnsi="Times New Roman" w:cs="Times New Roman"/>
                <w:bCs/>
                <w:szCs w:val="21"/>
              </w:rPr>
              <w:t>English Week is a great opportunity for students: they get to take part in fun activities, practise using English and acquire valuable cultural knowledge at the same time</w:t>
            </w:r>
            <w:r>
              <w:rPr>
                <w:rFonts w:hint="eastAsia" w:ascii="Times New Roman" w:hAnsi="Times New Roman" w:cs="Times New Roman"/>
                <w:bCs/>
                <w:szCs w:val="21"/>
              </w:rPr>
              <w:t>.</w:t>
            </w:r>
            <w:r>
              <w:rPr>
                <w:rFonts w:ascii="Times New Roman" w:hAnsi="Times New Roman" w:cstheme="minorEastAsia"/>
                <w:bCs/>
                <w:szCs w:val="21"/>
              </w:rPr>
              <w:t>”</w:t>
            </w:r>
          </w:p>
        </w:tc>
      </w:tr>
    </w:tbl>
    <w:p w14:paraId="16B88BD3">
      <w:pPr>
        <w:snapToGrid w:val="0"/>
        <w:spacing w:after="156" w:afterLines="50" w:line="360" w:lineRule="auto"/>
        <w:rPr>
          <w:rFonts w:ascii="Times New Roman" w:hAnsi="Times New Roman"/>
          <w:szCs w:val="21"/>
        </w:rPr>
      </w:pPr>
    </w:p>
    <w:p w14:paraId="738CED36">
      <w:pPr>
        <w:snapToGrid w:val="0"/>
        <w:spacing w:after="156" w:afterLines="50" w:line="360" w:lineRule="auto"/>
        <w:ind w:firstLine="2741" w:firstLineChars="1300"/>
        <w:rPr>
          <w:rFonts w:ascii="Times New Roman" w:hAnsi="Times New Roman"/>
          <w:b/>
          <w:szCs w:val="21"/>
        </w:rPr>
      </w:pPr>
      <w:r>
        <w:rPr>
          <w:rFonts w:hint="eastAsia" w:ascii="Times New Roman" w:hAnsi="Times New Roman" w:eastAsia="宋体" w:cs="Times New Roman"/>
          <w:b/>
          <w:szCs w:val="21"/>
        </w:rPr>
        <w:t>【单元课前预习】</w:t>
      </w:r>
    </w:p>
    <w:p w14:paraId="5D1F6DC1">
      <w:pPr>
        <w:snapToGrid w:val="0"/>
        <w:spacing w:line="360" w:lineRule="auto"/>
        <w:rPr>
          <w:szCs w:val="21"/>
        </w:rPr>
      </w:pPr>
      <w:r>
        <w:rPr>
          <w:rFonts w:hint="eastAsia"/>
          <w:szCs w:val="21"/>
        </w:rPr>
        <w:t xml:space="preserve">1. </w:t>
      </w:r>
      <w:r>
        <w:rPr>
          <w:szCs w:val="21"/>
        </w:rPr>
        <w:t xml:space="preserve">Making predictions </w:t>
      </w:r>
    </w:p>
    <w:p w14:paraId="5C8EAD44">
      <w:pPr>
        <w:snapToGrid w:val="0"/>
        <w:spacing w:after="156" w:afterLines="50" w:line="360" w:lineRule="auto"/>
        <w:rPr>
          <w:rFonts w:ascii="Times New Roman" w:hAnsi="Times New Roman" w:eastAsia="宋体" w:cs="Times New Roman"/>
          <w:szCs w:val="21"/>
        </w:rPr>
      </w:pPr>
      <w:r>
        <w:rPr>
          <w:rFonts w:hint="eastAsia" w:ascii="Times New Roman" w:hAnsi="Times New Roman" w:eastAsia="宋体" w:cs="Times New Roman"/>
          <w:szCs w:val="21"/>
        </w:rPr>
        <w:t>引导学生观察单元标题和单元主题图，预测本单元学习内容。</w:t>
      </w:r>
    </w:p>
    <w:p w14:paraId="63FA5296">
      <w:pPr>
        <w:snapToGrid w:val="0"/>
        <w:spacing w:line="360" w:lineRule="auto"/>
        <w:rPr>
          <w:szCs w:val="21"/>
        </w:rPr>
      </w:pPr>
      <w:r>
        <w:rPr>
          <w:rFonts w:hint="eastAsia"/>
          <w:szCs w:val="21"/>
        </w:rPr>
        <w:t xml:space="preserve">2. </w:t>
      </w:r>
      <w:r>
        <w:rPr>
          <w:szCs w:val="21"/>
        </w:rPr>
        <w:t xml:space="preserve">Sharing ideas </w:t>
      </w:r>
    </w:p>
    <w:p w14:paraId="65ED7B12">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w:t>
      </w:r>
      <w:r>
        <w:rPr>
          <w:rFonts w:ascii="Times New Roman" w:hAnsi="Times New Roman" w:eastAsia="宋体" w:cs="Times New Roman"/>
          <w:szCs w:val="21"/>
        </w:rPr>
        <w:t>1</w:t>
      </w:r>
      <w:r>
        <w:rPr>
          <w:rFonts w:hint="eastAsia" w:ascii="Times New Roman" w:hAnsi="Times New Roman" w:eastAsia="宋体" w:cs="Times New Roman"/>
          <w:szCs w:val="21"/>
        </w:rPr>
        <w:t>）学生针对关键问题“How can we make English learning meaningful and fun?”，在</w:t>
      </w:r>
      <w:r>
        <w:rPr>
          <w:rFonts w:ascii="Times New Roman" w:hAnsi="Times New Roman" w:eastAsia="宋体" w:cs="Times New Roman"/>
          <w:szCs w:val="21"/>
        </w:rPr>
        <w:t>First thoughts</w:t>
      </w:r>
      <w:r>
        <w:rPr>
          <w:rFonts w:hint="eastAsia" w:ascii="Times New Roman" w:hAnsi="Times New Roman" w:eastAsia="宋体" w:cs="Times New Roman"/>
          <w:szCs w:val="21"/>
        </w:rPr>
        <w:t>的思维导图中写下自己的答案，并与同桌比较、交流。</w:t>
      </w:r>
    </w:p>
    <w:p w14:paraId="61509F5E">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w:t>
      </w:r>
      <w:r>
        <w:rPr>
          <w:rFonts w:ascii="Times New Roman" w:hAnsi="Times New Roman" w:eastAsia="宋体" w:cs="Times New Roman"/>
          <w:szCs w:val="21"/>
        </w:rPr>
        <w:t>2</w:t>
      </w:r>
      <w:r>
        <w:rPr>
          <w:rFonts w:hint="eastAsia" w:ascii="Times New Roman" w:hAnsi="Times New Roman" w:eastAsia="宋体" w:cs="Times New Roman"/>
          <w:szCs w:val="21"/>
        </w:rPr>
        <w:t>）学生</w:t>
      </w:r>
      <w:r>
        <w:rPr>
          <w:rFonts w:hint="eastAsia" w:ascii="Times New Roman" w:hAnsi="Times New Roman" w:cs="Times New Roman"/>
          <w:szCs w:val="21"/>
        </w:rPr>
        <w:t>在课前</w:t>
      </w:r>
      <w:r>
        <w:rPr>
          <w:rFonts w:hint="eastAsia" w:ascii="Times New Roman" w:hAnsi="Times New Roman" w:eastAsia="宋体" w:cs="Times New Roman"/>
          <w:szCs w:val="21"/>
        </w:rPr>
        <w:t>思考</w:t>
      </w:r>
      <w:r>
        <w:rPr>
          <w:rFonts w:hint="eastAsia" w:ascii="Times New Roman" w:hAnsi="Times New Roman" w:eastAsia="宋体" w:cs="Times New Roman"/>
          <w:szCs w:val="21"/>
          <w:lang w:val="en-US" w:eastAsia="zh-CN"/>
        </w:rPr>
        <w:t>课本第83页Think的问题，并</w:t>
      </w:r>
      <w:r>
        <w:rPr>
          <w:rFonts w:hint="eastAsia" w:ascii="Times New Roman" w:hAnsi="Times New Roman" w:eastAsia="宋体" w:cs="Times New Roman"/>
          <w:szCs w:val="21"/>
        </w:rPr>
        <w:t>在预习单上写下答案。</w:t>
      </w:r>
    </w:p>
    <w:p w14:paraId="20C5DE6F">
      <w:pPr>
        <w:snapToGrid w:val="0"/>
        <w:spacing w:line="360" w:lineRule="auto"/>
        <w:rPr>
          <w:rFonts w:ascii="Times New Roman" w:hAnsi="Times New Roman" w:eastAsia="宋体" w:cs="Times New Roman"/>
          <w:b/>
          <w:szCs w:val="21"/>
        </w:rPr>
      </w:pPr>
      <w:r>
        <w:rPr>
          <w:rFonts w:ascii="Times New Roman" w:hAnsi="Times New Roman" w:eastAsia="宋体" w:cs="Times New Roman"/>
          <w:b/>
          <w:szCs w:val="21"/>
        </w:rPr>
        <w:t xml:space="preserve"> </w:t>
      </w:r>
    </w:p>
    <w:p w14:paraId="2E77CFF3">
      <w:pPr>
        <w:snapToGrid w:val="0"/>
        <w:spacing w:line="360" w:lineRule="auto"/>
        <w:jc w:val="center"/>
        <w:rPr>
          <w:rFonts w:ascii="Times New Roman" w:hAnsi="Times New Roman" w:eastAsia="宋体" w:cs="Times New Roman"/>
          <w:b/>
          <w:szCs w:val="21"/>
        </w:rPr>
      </w:pPr>
      <w:r>
        <w:rPr>
          <w:rFonts w:hint="eastAsia" w:ascii="Times New Roman" w:hAnsi="Times New Roman" w:eastAsia="宋体" w:cs="Times New Roman"/>
          <w:b/>
          <w:szCs w:val="21"/>
        </w:rPr>
        <w:t>【教学过程】</w:t>
      </w:r>
    </w:p>
    <w:p w14:paraId="70811998">
      <w:pPr>
        <w:snapToGrid w:val="0"/>
        <w:spacing w:line="360" w:lineRule="auto"/>
        <w:rPr>
          <w:rFonts w:ascii="Times New Roman" w:hAnsi="Times New Roman" w:eastAsia="宋体" w:cs="Times New Roman"/>
          <w:b/>
          <w:szCs w:val="21"/>
        </w:rPr>
      </w:pPr>
      <w:r>
        <w:rPr>
          <w:rFonts w:ascii="Times New Roman" w:hAnsi="Times New Roman" w:eastAsia="宋体" w:cs="Times New Roman"/>
          <w:b/>
          <w:szCs w:val="21"/>
        </w:rPr>
        <w:t>Step 1 Warm-up</w:t>
      </w:r>
    </w:p>
    <w:p w14:paraId="0D5491A4">
      <w:pPr>
        <w:pStyle w:val="15"/>
        <w:numPr>
          <w:ilvl w:val="0"/>
          <w:numId w:val="4"/>
        </w:numPr>
      </w:pPr>
      <w:r>
        <w:rPr>
          <w:rFonts w:hint="eastAsia"/>
        </w:rPr>
        <w:t>Play a video or show some pictures of English Week</w:t>
      </w:r>
    </w:p>
    <w:p w14:paraId="13A29D2A">
      <w:pPr>
        <w:snapToGrid w:val="0"/>
        <w:spacing w:line="360" w:lineRule="auto"/>
        <w:ind w:firstLine="0" w:firstLineChars="0"/>
        <w:rPr>
          <w:rFonts w:ascii="Times New Roman" w:hAnsi="Times New Roman"/>
          <w:szCs w:val="21"/>
        </w:rPr>
      </w:pPr>
      <w:r>
        <w:rPr>
          <w:rFonts w:hint="eastAsia" w:ascii="Times New Roman" w:hAnsi="Times New Roman"/>
          <w:szCs w:val="21"/>
        </w:rPr>
        <w:t>播放学校英语周活动的视频片段或活动图片，如Spelling Bee，English Drama Festival等，引导学生思考以下问题“Do you know what these activities are called? Have you tried any of these yourself? What are these activities? What do the students do in them? How can they help you improve your English? ”。</w:t>
      </w:r>
    </w:p>
    <w:p w14:paraId="4179F059">
      <w:pPr>
        <w:pStyle w:val="15"/>
        <w:numPr>
          <w:ilvl w:val="0"/>
          <w:numId w:val="4"/>
        </w:numPr>
      </w:pPr>
      <w:r>
        <w:rPr>
          <w:rFonts w:hint="eastAsia"/>
        </w:rPr>
        <w:t>Vocabulary learning</w:t>
      </w:r>
    </w:p>
    <w:p w14:paraId="5DA2AE49">
      <w:pPr>
        <w:snapToGrid w:val="0"/>
        <w:spacing w:line="360" w:lineRule="auto"/>
        <w:ind w:firstLine="0" w:firstLineChars="0"/>
        <w:rPr>
          <w:rFonts w:ascii="Times New Roman" w:hAnsi="Times New Roman"/>
          <w:szCs w:val="21"/>
        </w:rPr>
      </w:pPr>
      <w:r>
        <w:rPr>
          <w:rFonts w:hint="eastAsia" w:ascii="Times New Roman" w:hAnsi="Times New Roman" w:eastAsia="宋体" w:cs="Times New Roman"/>
          <w:bCs/>
          <w:szCs w:val="21"/>
        </w:rPr>
        <w:t>在完成师生互动后，教师可引导学生看课本第84页图片，并学习与英语活动相关的</w:t>
      </w:r>
      <w:r>
        <w:rPr>
          <w:rFonts w:hint="eastAsia" w:ascii="Times New Roman" w:hAnsi="Times New Roman" w:eastAsia="宋体" w:cs="Times New Roman"/>
          <w:bCs/>
          <w:szCs w:val="21"/>
          <w:lang w:val="en-US" w:eastAsia="zh-CN"/>
        </w:rPr>
        <w:t>词汇</w:t>
      </w:r>
      <w:r>
        <w:rPr>
          <w:rFonts w:hint="eastAsia" w:ascii="Times New Roman" w:hAnsi="Times New Roman" w:eastAsia="宋体" w:cs="Times New Roman"/>
          <w:bCs/>
          <w:szCs w:val="21"/>
        </w:rPr>
        <w:t xml:space="preserve">，如 </w:t>
      </w:r>
      <w:r>
        <w:rPr>
          <w:rFonts w:hint="eastAsia" w:ascii="Times New Roman" w:hAnsi="Times New Roman"/>
          <w:szCs w:val="21"/>
        </w:rPr>
        <w:t>a book fair, a speaking competition, a treasure hunt, spelling bee等，</w:t>
      </w:r>
      <w:r>
        <w:rPr>
          <w:rFonts w:hint="eastAsia" w:ascii="Times New Roman" w:hAnsi="Times New Roman" w:eastAsia="宋体" w:cs="Times New Roman"/>
          <w:bCs/>
          <w:szCs w:val="21"/>
        </w:rPr>
        <w:t>检测学生</w:t>
      </w:r>
      <w:r>
        <w:rPr>
          <w:rFonts w:hint="eastAsia" w:ascii="Times New Roman" w:hAnsi="Times New Roman" w:eastAsia="宋体" w:cs="Times New Roman"/>
          <w:bCs/>
          <w:szCs w:val="21"/>
          <w:lang w:val="en-US" w:eastAsia="zh-CN"/>
        </w:rPr>
        <w:t>的</w:t>
      </w:r>
      <w:r>
        <w:rPr>
          <w:rFonts w:hint="eastAsia" w:ascii="Times New Roman" w:hAnsi="Times New Roman" w:eastAsia="宋体" w:cs="Times New Roman"/>
          <w:bCs/>
          <w:szCs w:val="21"/>
        </w:rPr>
        <w:t>预习情况。</w:t>
      </w:r>
      <w:r>
        <w:rPr>
          <w:rFonts w:hint="eastAsia" w:ascii="Times New Roman" w:hAnsi="Times New Roman"/>
          <w:szCs w:val="21"/>
        </w:rPr>
        <w:t xml:space="preserve"> </w:t>
      </w:r>
    </w:p>
    <w:p w14:paraId="19FBD820">
      <w:pPr>
        <w:snapToGrid w:val="0"/>
        <w:spacing w:line="360" w:lineRule="auto"/>
        <w:rPr>
          <w:rFonts w:ascii="Times New Roman" w:hAnsi="Times New Roman"/>
          <w:szCs w:val="21"/>
        </w:rPr>
      </w:pPr>
    </w:p>
    <w:p w14:paraId="70B1B02B">
      <w:pPr>
        <w:snapToGrid w:val="0"/>
        <w:spacing w:line="360" w:lineRule="auto"/>
        <w:rPr>
          <w:rFonts w:ascii="Times New Roman" w:hAnsi="Times New Roman" w:eastAsia="宋体" w:cs="Times New Roman"/>
          <w:b/>
          <w:szCs w:val="21"/>
        </w:rPr>
      </w:pPr>
      <w:r>
        <w:rPr>
          <w:rFonts w:hint="eastAsia" w:ascii="Times New Roman" w:hAnsi="Times New Roman" w:eastAsia="宋体" w:cs="Times New Roman"/>
          <w:b/>
          <w:szCs w:val="21"/>
        </w:rPr>
        <w:t>Step 2 Prediction</w:t>
      </w:r>
    </w:p>
    <w:p w14:paraId="0C5A2DCB">
      <w:pPr>
        <w:snapToGrid w:val="0"/>
        <w:spacing w:line="360" w:lineRule="auto"/>
        <w:rPr>
          <w:rFonts w:ascii="Times New Roman" w:hAnsi="Times New Roman"/>
          <w:szCs w:val="21"/>
        </w:rPr>
      </w:pPr>
      <w:r>
        <w:rPr>
          <w:rFonts w:hint="eastAsia" w:ascii="Times New Roman" w:hAnsi="Times New Roman" w:cs="Times New Roman"/>
          <w:szCs w:val="21"/>
        </w:rPr>
        <w:t>引导学生通过观察单元主题图，阅读文章指令语，回答下列问题，开展读前预测活动。</w:t>
      </w:r>
    </w:p>
    <w:p w14:paraId="27CF79C4">
      <w:pPr>
        <w:numPr>
          <w:ilvl w:val="0"/>
          <w:numId w:val="5"/>
        </w:numPr>
        <w:snapToGrid w:val="0"/>
        <w:spacing w:line="360" w:lineRule="auto"/>
        <w:rPr>
          <w:rFonts w:ascii="Times New Roman" w:hAnsi="Times New Roman"/>
          <w:szCs w:val="21"/>
        </w:rPr>
      </w:pPr>
      <w:r>
        <w:rPr>
          <w:rFonts w:hint="eastAsia" w:ascii="Times New Roman" w:hAnsi="Times New Roman"/>
          <w:szCs w:val="21"/>
        </w:rPr>
        <w:t xml:space="preserve">What are the students doing? </w:t>
      </w:r>
    </w:p>
    <w:p w14:paraId="37246723">
      <w:pPr>
        <w:numPr>
          <w:ilvl w:val="0"/>
          <w:numId w:val="5"/>
        </w:numPr>
        <w:snapToGrid w:val="0"/>
        <w:spacing w:line="360" w:lineRule="auto"/>
        <w:rPr>
          <w:rFonts w:ascii="Times New Roman" w:hAnsi="Times New Roman"/>
          <w:szCs w:val="21"/>
        </w:rPr>
      </w:pPr>
      <w:r>
        <w:rPr>
          <w:rFonts w:hint="eastAsia" w:ascii="Times New Roman" w:hAnsi="Times New Roman"/>
          <w:szCs w:val="21"/>
        </w:rPr>
        <w:t xml:space="preserve">Why is English Week a chance for students to shine? </w:t>
      </w:r>
    </w:p>
    <w:p w14:paraId="0D11B871">
      <w:pPr>
        <w:numPr>
          <w:ilvl w:val="0"/>
          <w:numId w:val="5"/>
        </w:numPr>
        <w:snapToGrid w:val="0"/>
        <w:spacing w:line="360" w:lineRule="auto"/>
        <w:rPr>
          <w:rFonts w:ascii="Times New Roman" w:hAnsi="Times New Roman"/>
          <w:szCs w:val="21"/>
        </w:rPr>
      </w:pPr>
      <w:r>
        <w:rPr>
          <w:rFonts w:hint="eastAsia" w:ascii="Times New Roman" w:hAnsi="Times New Roman"/>
          <w:szCs w:val="21"/>
        </w:rPr>
        <w:t xml:space="preserve">What do you think students can get out of English Week? </w:t>
      </w:r>
    </w:p>
    <w:p w14:paraId="438CA57E">
      <w:pPr>
        <w:numPr>
          <w:ilvl w:val="0"/>
          <w:numId w:val="5"/>
        </w:numPr>
        <w:snapToGrid w:val="0"/>
        <w:spacing w:line="360" w:lineRule="auto"/>
        <w:rPr>
          <w:rFonts w:ascii="Times New Roman" w:hAnsi="Times New Roman"/>
          <w:szCs w:val="21"/>
        </w:rPr>
      </w:pPr>
      <w:r>
        <w:rPr>
          <w:rFonts w:hint="eastAsia" w:ascii="Times New Roman" w:hAnsi="Times New Roman"/>
          <w:szCs w:val="21"/>
        </w:rPr>
        <w:t xml:space="preserve">What is an online news report? What information can we usually find in it? </w:t>
      </w:r>
      <w:r>
        <w:rPr>
          <w:rFonts w:hint="eastAsia" w:ascii="Times New Roman" w:hAnsi="Times New Roman"/>
          <w:szCs w:val="21"/>
          <w:lang w:eastAsia="zh-CN"/>
        </w:rPr>
        <w:t>（</w:t>
      </w:r>
      <w:r>
        <w:rPr>
          <w:rFonts w:hint="eastAsia" w:ascii="Times New Roman" w:hAnsi="Times New Roman"/>
          <w:szCs w:val="21"/>
        </w:rPr>
        <w:t>A news report usually gives the time, place, people, event</w:t>
      </w:r>
      <w:r>
        <w:rPr>
          <w:rFonts w:hint="eastAsia" w:ascii="Times New Roman" w:hAnsi="Times New Roman"/>
          <w:szCs w:val="21"/>
          <w:lang w:val="en-US" w:eastAsia="zh-CN"/>
        </w:rPr>
        <w:t>.</w:t>
      </w:r>
      <w:r>
        <w:rPr>
          <w:rFonts w:hint="eastAsia" w:ascii="Times New Roman" w:hAnsi="Times New Roman"/>
          <w:szCs w:val="21"/>
          <w:lang w:eastAsia="zh-CN"/>
        </w:rPr>
        <w:t>）</w:t>
      </w:r>
    </w:p>
    <w:p w14:paraId="6355397D">
      <w:pPr>
        <w:numPr>
          <w:ilvl w:val="255"/>
          <w:numId w:val="0"/>
        </w:numPr>
        <w:snapToGrid w:val="0"/>
        <w:spacing w:line="360" w:lineRule="auto"/>
        <w:rPr>
          <w:rFonts w:ascii="Times New Roman" w:hAnsi="Times New Roman"/>
          <w:szCs w:val="21"/>
        </w:rPr>
      </w:pPr>
      <w:r>
        <w:rPr>
          <w:rFonts w:hint="eastAsia" w:ascii="Times New Roman" w:hAnsi="Times New Roman"/>
          <w:szCs w:val="21"/>
        </w:rPr>
        <w:t xml:space="preserve"> ...</w:t>
      </w:r>
    </w:p>
    <w:p w14:paraId="7DC0B681">
      <w:pPr>
        <w:snapToGrid w:val="0"/>
        <w:spacing w:line="360" w:lineRule="auto"/>
        <w:rPr>
          <w:rFonts w:ascii="Times New Roman" w:hAnsi="Times New Roman" w:eastAsia="宋体" w:cs="Times New Roman"/>
          <w:bCs/>
          <w:szCs w:val="21"/>
        </w:rPr>
      </w:pPr>
    </w:p>
    <w:p w14:paraId="4A2B7297">
      <w:pPr>
        <w:snapToGrid w:val="0"/>
        <w:spacing w:line="360" w:lineRule="auto"/>
        <w:rPr>
          <w:rFonts w:ascii="Times New Roman" w:hAnsi="Times New Roman" w:eastAsia="宋体" w:cs="Times New Roman"/>
          <w:bCs/>
          <w:szCs w:val="21"/>
        </w:rPr>
      </w:pPr>
      <w:r>
        <w:rPr>
          <w:rFonts w:hint="eastAsia" w:ascii="Times New Roman" w:hAnsi="Times New Roman" w:eastAsia="宋体" w:cs="Times New Roman"/>
          <w:b/>
          <w:szCs w:val="21"/>
        </w:rPr>
        <w:t>Step 3 Reading—Read for the general information</w:t>
      </w:r>
    </w:p>
    <w:p w14:paraId="058BDEEF">
      <w:pPr>
        <w:pStyle w:val="15"/>
        <w:numPr>
          <w:ilvl w:val="0"/>
          <w:numId w:val="6"/>
        </w:numPr>
        <w:snapToGrid w:val="0"/>
        <w:rPr>
          <w:rFonts w:eastAsia="宋体"/>
          <w:bCs/>
          <w:szCs w:val="21"/>
        </w:rPr>
      </w:pPr>
      <w:r>
        <w:rPr>
          <w:rFonts w:hint="eastAsia"/>
        </w:rPr>
        <w:t>引导学生通过快速阅读，梳理及概括新闻报道的基本信息，完成课本第86页的活动1。</w:t>
      </w:r>
    </w:p>
    <w:p w14:paraId="395BCA3E">
      <w:pPr>
        <w:pStyle w:val="15"/>
        <w:numPr>
          <w:ilvl w:val="0"/>
          <w:numId w:val="6"/>
        </w:numPr>
      </w:pPr>
      <w:r>
        <w:rPr>
          <w:rFonts w:hint="eastAsia"/>
        </w:rPr>
        <w:t>在学生填写完活动1的表格后，教师可引导学生思考问题“</w:t>
      </w:r>
      <w:r>
        <w:t>What makes a good newspaper report?</w:t>
      </w:r>
      <w:r>
        <w:rPr>
          <w:rFonts w:hint="eastAsia"/>
        </w:rPr>
        <w:t>”，然后结合主阅读语篇下方的阅读策略，引导学生关注新闻</w:t>
      </w:r>
      <w:r>
        <w:rPr>
          <w:rFonts w:hint="eastAsia"/>
          <w:lang w:val="en-US" w:eastAsia="zh-CN"/>
        </w:rPr>
        <w:t>报道</w:t>
      </w:r>
      <w:r>
        <w:rPr>
          <w:rFonts w:hint="eastAsia"/>
        </w:rPr>
        <w:t>中的几个关键要素：（1）Who (Who was involved?)</w:t>
      </w:r>
      <w:r>
        <w:rPr>
          <w:rFonts w:hint="eastAsia"/>
        </w:rPr>
        <w:tab/>
      </w:r>
      <w:r>
        <w:rPr>
          <w:rFonts w:hint="eastAsia"/>
        </w:rPr>
        <w:t>（2）What (What happened?)（3）When (When did it happen?)（4）Where (Where did it happen?)（5）Why (Why did it happen?)</w:t>
      </w:r>
      <w:r>
        <w:rPr>
          <w:rFonts w:hint="eastAsia"/>
        </w:rPr>
        <w:tab/>
      </w:r>
      <w:r>
        <w:rPr>
          <w:rFonts w:hint="eastAsia"/>
        </w:rPr>
        <w:t>（6）How (How did it happen?)，为后面的采访活动和微写作做铺垫。</w:t>
      </w:r>
    </w:p>
    <w:p w14:paraId="15B5B515">
      <w:pPr>
        <w:tabs>
          <w:tab w:val="left" w:pos="720"/>
        </w:tabs>
        <w:snapToGrid w:val="0"/>
        <w:spacing w:line="360" w:lineRule="auto"/>
        <w:textAlignment w:val="baseline"/>
        <w:rPr>
          <w:rFonts w:ascii="Times New Roman" w:hAnsi="Times New Roman"/>
          <w:szCs w:val="21"/>
        </w:rPr>
      </w:pPr>
    </w:p>
    <w:p w14:paraId="1F486E17">
      <w:pPr>
        <w:pStyle w:val="6"/>
        <w:snapToGrid w:val="0"/>
        <w:spacing w:before="0" w:beforeAutospacing="0" w:after="0" w:afterAutospacing="0" w:line="360" w:lineRule="auto"/>
        <w:textAlignment w:val="baseline"/>
        <w:rPr>
          <w:rFonts w:ascii="Times New Roman" w:hAnsi="Times New Roman" w:cs="Times New Roman"/>
          <w:b/>
          <w:sz w:val="21"/>
          <w:szCs w:val="21"/>
        </w:rPr>
      </w:pPr>
      <w:r>
        <w:rPr>
          <w:rFonts w:hint="eastAsia" w:ascii="Times New Roman" w:hAnsi="Times New Roman" w:cs="Times New Roman"/>
          <w:b/>
          <w:sz w:val="21"/>
          <w:szCs w:val="21"/>
        </w:rPr>
        <w:t>Step 4  Reading—Read for detailed information</w:t>
      </w:r>
    </w:p>
    <w:p w14:paraId="2E18657B">
      <w:pPr>
        <w:pStyle w:val="6"/>
        <w:snapToGrid w:val="0"/>
        <w:spacing w:before="0" w:beforeAutospacing="0" w:after="0" w:afterAutospacing="0" w:line="360" w:lineRule="auto"/>
        <w:textAlignment w:val="baseline"/>
        <w:rPr>
          <w:rFonts w:ascii="Times New Roman" w:hAnsi="Times New Roman" w:cs="Times New Roman"/>
          <w:sz w:val="21"/>
          <w:szCs w:val="21"/>
        </w:rPr>
      </w:pPr>
      <w:r>
        <w:rPr>
          <w:rFonts w:hint="eastAsia" w:ascii="Times New Roman" w:hAnsi="Times New Roman" w:cs="Times New Roman"/>
          <w:bCs/>
          <w:sz w:val="21"/>
          <w:szCs w:val="21"/>
        </w:rPr>
        <w:t>引导学生完成课本第86页的活动2。</w:t>
      </w:r>
      <w:r>
        <w:rPr>
          <w:rFonts w:ascii="Times New Roman" w:hAnsi="Times New Roman" w:cs="Times New Roman"/>
          <w:sz w:val="21"/>
          <w:szCs w:val="21"/>
        </w:rPr>
        <w:t>学生从报道中找出体现被采访者</w:t>
      </w:r>
      <w:r>
        <w:rPr>
          <w:rFonts w:hint="eastAsia" w:ascii="Times New Roman" w:hAnsi="Times New Roman" w:cs="Times New Roman"/>
          <w:sz w:val="21"/>
          <w:szCs w:val="21"/>
        </w:rPr>
        <w:t>（师生）不同态度</w:t>
      </w:r>
      <w:r>
        <w:rPr>
          <w:rFonts w:ascii="Times New Roman" w:hAnsi="Times New Roman" w:cs="Times New Roman"/>
          <w:sz w:val="21"/>
          <w:szCs w:val="21"/>
        </w:rPr>
        <w:t>的引语（quotes）</w:t>
      </w:r>
      <w:r>
        <w:rPr>
          <w:rFonts w:hint="eastAsia" w:ascii="Times New Roman" w:hAnsi="Times New Roman" w:cs="Times New Roman"/>
          <w:sz w:val="21"/>
          <w:szCs w:val="21"/>
        </w:rPr>
        <w:t>，填入</w:t>
      </w:r>
      <w:r>
        <w:rPr>
          <w:rFonts w:ascii="Times New Roman" w:hAnsi="Times New Roman" w:cs="Times New Roman"/>
          <w:sz w:val="21"/>
          <w:szCs w:val="21"/>
        </w:rPr>
        <w:t>“It’s fun.”（有趣）和 “It’s valuable.”（有价值）</w:t>
      </w:r>
      <w:r>
        <w:rPr>
          <w:rFonts w:hint="eastAsia" w:ascii="Times New Roman" w:hAnsi="Times New Roman" w:cs="Times New Roman"/>
          <w:sz w:val="21"/>
          <w:szCs w:val="21"/>
        </w:rPr>
        <w:t>两个单元格内</w:t>
      </w:r>
      <w:r>
        <w:rPr>
          <w:rFonts w:ascii="Times New Roman" w:hAnsi="Times New Roman" w:cs="Times New Roman"/>
          <w:sz w:val="21"/>
          <w:szCs w:val="21"/>
        </w:rPr>
        <w:t>。</w:t>
      </w:r>
      <w:r>
        <w:rPr>
          <w:rFonts w:hint="eastAsia" w:ascii="Times New Roman" w:hAnsi="Times New Roman" w:cs="Times New Roman"/>
          <w:sz w:val="21"/>
          <w:szCs w:val="21"/>
        </w:rPr>
        <w:t>学生可通过对子活动</w:t>
      </w:r>
      <w:r>
        <w:rPr>
          <w:rFonts w:hint="eastAsia" w:ascii="Times New Roman" w:hAnsi="Times New Roman" w:cs="Times New Roman"/>
          <w:sz w:val="21"/>
          <w:szCs w:val="21"/>
          <w:lang w:val="en-US" w:eastAsia="zh-CN"/>
        </w:rPr>
        <w:t>来</w:t>
      </w:r>
      <w:r>
        <w:rPr>
          <w:rFonts w:hint="eastAsia" w:ascii="Times New Roman" w:hAnsi="Times New Roman" w:cs="Times New Roman"/>
          <w:sz w:val="21"/>
          <w:szCs w:val="21"/>
        </w:rPr>
        <w:t>完成，一个找有关“It</w:t>
      </w:r>
      <w:r>
        <w:rPr>
          <w:rFonts w:ascii="Times New Roman" w:hAnsi="Times New Roman" w:cs="Times New Roman"/>
          <w:sz w:val="21"/>
          <w:szCs w:val="21"/>
        </w:rPr>
        <w:t>’</w:t>
      </w:r>
      <w:r>
        <w:rPr>
          <w:rFonts w:hint="eastAsia" w:ascii="Times New Roman" w:hAnsi="Times New Roman" w:cs="Times New Roman"/>
          <w:sz w:val="21"/>
          <w:szCs w:val="21"/>
        </w:rPr>
        <w:t>s fun!”的引语，</w:t>
      </w:r>
      <w:r>
        <w:rPr>
          <w:rFonts w:hint="eastAsia" w:ascii="Times New Roman" w:hAnsi="Times New Roman" w:cs="Times New Roman"/>
          <w:sz w:val="21"/>
          <w:szCs w:val="21"/>
          <w:lang w:val="en-US" w:eastAsia="zh-CN"/>
        </w:rPr>
        <w:t>另</w:t>
      </w:r>
      <w:r>
        <w:rPr>
          <w:rFonts w:ascii="Times New Roman" w:hAnsi="Times New Roman" w:cs="Times New Roman"/>
          <w:sz w:val="21"/>
          <w:szCs w:val="21"/>
        </w:rPr>
        <w:t>一</w:t>
      </w:r>
      <w:r>
        <w:rPr>
          <w:rFonts w:hint="eastAsia" w:ascii="Times New Roman" w:hAnsi="Times New Roman" w:cs="Times New Roman"/>
          <w:sz w:val="21"/>
          <w:szCs w:val="21"/>
        </w:rPr>
        <w:t>个找有关“It</w:t>
      </w:r>
      <w:r>
        <w:rPr>
          <w:rFonts w:ascii="Times New Roman" w:hAnsi="Times New Roman" w:cs="Times New Roman"/>
          <w:sz w:val="21"/>
          <w:szCs w:val="21"/>
        </w:rPr>
        <w:t>’</w:t>
      </w:r>
      <w:r>
        <w:rPr>
          <w:rFonts w:hint="eastAsia" w:ascii="Times New Roman" w:hAnsi="Times New Roman" w:cs="Times New Roman"/>
          <w:sz w:val="21"/>
          <w:szCs w:val="21"/>
        </w:rPr>
        <w:t>s valuable!”的引语，看谁找得快，找完后交流答案。该活动的</w:t>
      </w:r>
      <w:r>
        <w:rPr>
          <w:rFonts w:ascii="Times New Roman" w:hAnsi="Times New Roman" w:cs="Times New Roman"/>
          <w:sz w:val="21"/>
          <w:szCs w:val="21"/>
        </w:rPr>
        <w:t>关键之处在于：让学生</w:t>
      </w:r>
      <w:r>
        <w:rPr>
          <w:rFonts w:hint="eastAsia" w:ascii="Times New Roman" w:hAnsi="Times New Roman" w:cs="Times New Roman"/>
          <w:sz w:val="21"/>
          <w:szCs w:val="21"/>
        </w:rPr>
        <w:t>在寻找人物的话语的过程中</w:t>
      </w:r>
      <w:r>
        <w:rPr>
          <w:rFonts w:ascii="Times New Roman" w:hAnsi="Times New Roman" w:cs="Times New Roman"/>
          <w:sz w:val="21"/>
          <w:szCs w:val="21"/>
        </w:rPr>
        <w:t>主动发现和体会活动的价值与趣味，而非被动接受“It’s fun.”和“It’s valuable.”的结论。</w:t>
      </w:r>
    </w:p>
    <w:p w14:paraId="77AE91CF">
      <w:pPr>
        <w:pStyle w:val="6"/>
        <w:snapToGrid w:val="0"/>
        <w:spacing w:before="0" w:beforeAutospacing="0" w:after="0" w:afterAutospacing="0" w:line="360" w:lineRule="auto"/>
        <w:textAlignment w:val="baseline"/>
        <w:rPr>
          <w:rFonts w:ascii="Times New Roman" w:hAnsi="Times New Roman" w:cs="Times New Roman"/>
          <w:b/>
          <w:bCs/>
          <w:sz w:val="21"/>
          <w:szCs w:val="21"/>
        </w:rPr>
      </w:pPr>
    </w:p>
    <w:p w14:paraId="65249068">
      <w:pPr>
        <w:pStyle w:val="6"/>
        <w:snapToGrid w:val="0"/>
        <w:spacing w:before="0" w:beforeAutospacing="0" w:after="0" w:afterAutospacing="0" w:line="360" w:lineRule="auto"/>
        <w:textAlignment w:val="baseline"/>
        <w:rPr>
          <w:rFonts w:ascii="Times New Roman" w:hAnsi="Times New Roman" w:cs="Times New Roman"/>
          <w:b/>
          <w:bCs/>
          <w:sz w:val="21"/>
          <w:szCs w:val="21"/>
        </w:rPr>
      </w:pPr>
      <w:r>
        <w:rPr>
          <w:rFonts w:hint="eastAsia" w:ascii="Times New Roman" w:hAnsi="Times New Roman" w:cs="Times New Roman"/>
          <w:b/>
          <w:bCs/>
          <w:sz w:val="21"/>
          <w:szCs w:val="21"/>
        </w:rPr>
        <w:t xml:space="preserve">Step 5  </w:t>
      </w:r>
      <w:r>
        <w:rPr>
          <w:rFonts w:hint="eastAsia" w:ascii="Times New Roman" w:hAnsi="Times New Roman" w:cs="Times New Roman"/>
          <w:b/>
          <w:sz w:val="21"/>
          <w:szCs w:val="21"/>
        </w:rPr>
        <w:t xml:space="preserve">Reading—Read for </w:t>
      </w:r>
      <w:r>
        <w:rPr>
          <w:rFonts w:hint="eastAsia" w:ascii="Times New Roman" w:hAnsi="Times New Roman" w:cs="Times New Roman"/>
          <w:b/>
          <w:bCs/>
          <w:sz w:val="21"/>
          <w:szCs w:val="21"/>
        </w:rPr>
        <w:t>structure</w:t>
      </w:r>
    </w:p>
    <w:p w14:paraId="6C4C9053">
      <w:pPr>
        <w:snapToGrid w:val="0"/>
        <w:spacing w:line="360" w:lineRule="auto"/>
        <w:rPr>
          <w:rFonts w:ascii="Times New Roman" w:hAnsi="Times New Roman" w:eastAsia="宋体"/>
          <w:szCs w:val="21"/>
        </w:rPr>
      </w:pPr>
      <w:r>
        <w:rPr>
          <w:rFonts w:hint="eastAsia" w:ascii="Times New Roman" w:hAnsi="Times New Roman"/>
          <w:szCs w:val="21"/>
        </w:rPr>
        <w:t>引导学生根据活动1中的表格信息完成新闻报道的思维导图。若学生</w:t>
      </w:r>
      <w:r>
        <w:rPr>
          <w:rFonts w:hint="eastAsia" w:ascii="Times New Roman" w:hAnsi="Times New Roman" w:eastAsia="宋体" w:cs="Times New Roman"/>
          <w:bCs/>
          <w:szCs w:val="21"/>
        </w:rPr>
        <w:t>基础较好，可引导他们自主建构思维导图，梳理文章的整体框架；若学生基础较弱，可给出思维导图的部分内容，引导他们补充完整。思维导图范例可参考教学课件。</w:t>
      </w:r>
    </w:p>
    <w:p w14:paraId="1EB27EB8">
      <w:pPr>
        <w:snapToGrid w:val="0"/>
        <w:spacing w:line="360" w:lineRule="auto"/>
        <w:rPr>
          <w:rFonts w:ascii="Times New Roman" w:hAnsi="Times New Roman" w:cs="Times New Roman"/>
          <w:szCs w:val="21"/>
        </w:rPr>
      </w:pPr>
      <w:r>
        <w:rPr>
          <w:rFonts w:hint="eastAsia" w:ascii="Times New Roman" w:hAnsi="Times New Roman" w:cs="Times New Roman"/>
          <w:szCs w:val="21"/>
        </w:rPr>
        <w:t xml:space="preserve">  </w:t>
      </w:r>
    </w:p>
    <w:p w14:paraId="428AB790">
      <w:pPr>
        <w:snapToGrid w:val="0"/>
        <w:spacing w:line="360" w:lineRule="auto"/>
        <w:rPr>
          <w:rFonts w:ascii="Times New Roman" w:hAnsi="Times New Roman" w:eastAsia="宋体" w:cs="Times New Roman"/>
          <w:b/>
          <w:szCs w:val="21"/>
        </w:rPr>
      </w:pPr>
      <w:r>
        <w:rPr>
          <w:rFonts w:ascii="Times New Roman" w:hAnsi="Times New Roman" w:cs="Times New Roman"/>
          <w:b/>
          <w:szCs w:val="21"/>
        </w:rPr>
        <w:t xml:space="preserve">Step </w:t>
      </w:r>
      <w:r>
        <w:rPr>
          <w:rFonts w:hint="eastAsia" w:ascii="Times New Roman" w:hAnsi="Times New Roman" w:cs="Times New Roman"/>
          <w:b/>
          <w:szCs w:val="21"/>
        </w:rPr>
        <w:t>6</w:t>
      </w:r>
      <w:r>
        <w:rPr>
          <w:rFonts w:ascii="Times New Roman" w:hAnsi="Times New Roman" w:cs="Times New Roman"/>
          <w:b/>
          <w:szCs w:val="21"/>
        </w:rPr>
        <w:t xml:space="preserve"> </w:t>
      </w:r>
      <w:r>
        <w:rPr>
          <w:rFonts w:hint="eastAsia" w:ascii="Times New Roman" w:hAnsi="Times New Roman" w:eastAsia="宋体" w:cs="Times New Roman"/>
          <w:b/>
          <w:szCs w:val="21"/>
        </w:rPr>
        <w:t>Retelling</w:t>
      </w:r>
    </w:p>
    <w:p w14:paraId="7E0F6688">
      <w:pPr>
        <w:pStyle w:val="6"/>
        <w:snapToGrid w:val="0"/>
        <w:spacing w:before="0" w:beforeAutospacing="0" w:after="0" w:afterAutospacing="0" w:line="360" w:lineRule="auto"/>
        <w:textAlignment w:val="baseline"/>
        <w:rPr>
          <w:rFonts w:ascii="Times New Roman" w:hAnsi="Times New Roman"/>
          <w:sz w:val="21"/>
          <w:szCs w:val="21"/>
        </w:rPr>
      </w:pPr>
      <w:r>
        <w:rPr>
          <w:rFonts w:hint="eastAsia" w:ascii="Times New Roman" w:hAnsi="Times New Roman"/>
          <w:sz w:val="21"/>
          <w:szCs w:val="21"/>
        </w:rPr>
        <w:t>引导</w:t>
      </w:r>
      <w:r>
        <w:rPr>
          <w:rFonts w:ascii="Times New Roman" w:hAnsi="Times New Roman"/>
          <w:sz w:val="21"/>
          <w:szCs w:val="21"/>
        </w:rPr>
        <w:t>学生结合</w:t>
      </w:r>
      <w:r>
        <w:rPr>
          <w:rFonts w:hint="eastAsia" w:ascii="Times New Roman" w:hAnsi="Times New Roman"/>
          <w:sz w:val="21"/>
          <w:szCs w:val="21"/>
        </w:rPr>
        <w:t>教材第86页</w:t>
      </w:r>
      <w:r>
        <w:rPr>
          <w:rFonts w:ascii="Times New Roman" w:hAnsi="Times New Roman"/>
          <w:sz w:val="21"/>
          <w:szCs w:val="21"/>
        </w:rPr>
        <w:t>中</w:t>
      </w:r>
      <w:r>
        <w:rPr>
          <w:rFonts w:hint="eastAsia" w:ascii="Times New Roman" w:hAnsi="Times New Roman"/>
          <w:sz w:val="21"/>
          <w:szCs w:val="21"/>
        </w:rPr>
        <w:t>活动1中</w:t>
      </w:r>
      <w:r>
        <w:rPr>
          <w:rFonts w:ascii="Times New Roman" w:hAnsi="Times New Roman"/>
          <w:sz w:val="21"/>
          <w:szCs w:val="21"/>
        </w:rPr>
        <w:t>的表格</w:t>
      </w:r>
      <w:r>
        <w:rPr>
          <w:rFonts w:hint="eastAsia" w:ascii="Times New Roman" w:hAnsi="Times New Roman"/>
          <w:sz w:val="21"/>
          <w:szCs w:val="21"/>
        </w:rPr>
        <w:t>或</w:t>
      </w:r>
      <w:r>
        <w:rPr>
          <w:rFonts w:ascii="Times New Roman" w:hAnsi="Times New Roman" w:cs="Times New Roman"/>
          <w:sz w:val="21"/>
          <w:szCs w:val="21"/>
        </w:rPr>
        <w:t>Step</w:t>
      </w:r>
      <w:r>
        <w:rPr>
          <w:rFonts w:hint="eastAsia" w:ascii="Times New Roman" w:hAnsi="Times New Roman" w:cs="Times New Roman"/>
          <w:sz w:val="21"/>
          <w:szCs w:val="21"/>
        </w:rPr>
        <w:t xml:space="preserve"> </w:t>
      </w:r>
      <w:r>
        <w:rPr>
          <w:rFonts w:ascii="Times New Roman" w:hAnsi="Times New Roman" w:cs="Times New Roman"/>
          <w:sz w:val="21"/>
          <w:szCs w:val="21"/>
        </w:rPr>
        <w:t>5</w:t>
      </w:r>
      <w:r>
        <w:rPr>
          <w:rFonts w:hint="eastAsia" w:ascii="Times New Roman" w:hAnsi="Times New Roman"/>
          <w:sz w:val="21"/>
          <w:szCs w:val="21"/>
        </w:rPr>
        <w:t>中思维导图的内容</w:t>
      </w:r>
      <w:r>
        <w:rPr>
          <w:rFonts w:ascii="Times New Roman" w:hAnsi="Times New Roman"/>
          <w:sz w:val="21"/>
          <w:szCs w:val="21"/>
        </w:rPr>
        <w:t>复述课文。</w:t>
      </w:r>
    </w:p>
    <w:p w14:paraId="723576DC">
      <w:pPr>
        <w:snapToGrid w:val="0"/>
        <w:spacing w:line="360" w:lineRule="auto"/>
        <w:rPr>
          <w:rFonts w:ascii="Times New Roman" w:hAnsi="Times New Roman" w:cs="Times New Roman"/>
          <w:b/>
          <w:bCs/>
          <w:szCs w:val="21"/>
        </w:rPr>
      </w:pPr>
    </w:p>
    <w:p w14:paraId="2E4C2ADD">
      <w:pPr>
        <w:snapToGrid w:val="0"/>
        <w:spacing w:line="360" w:lineRule="auto"/>
        <w:rPr>
          <w:rFonts w:ascii="Times New Roman" w:hAnsi="Times New Roman" w:cs="Times New Roman"/>
          <w:b/>
          <w:bCs/>
          <w:szCs w:val="21"/>
        </w:rPr>
      </w:pPr>
      <w:r>
        <w:rPr>
          <w:rFonts w:hint="eastAsia" w:ascii="Times New Roman" w:hAnsi="Times New Roman" w:cs="Times New Roman"/>
          <w:b/>
          <w:bCs/>
          <w:szCs w:val="21"/>
        </w:rPr>
        <w:t>Step 7 Further thinking</w:t>
      </w:r>
    </w:p>
    <w:p w14:paraId="1E2CFC03">
      <w:pPr>
        <w:snapToGrid w:val="0"/>
        <w:spacing w:line="360" w:lineRule="auto"/>
        <w:rPr>
          <w:rFonts w:ascii="Times New Roman" w:hAnsi="Times New Roman" w:cs="Times New Roman"/>
          <w:szCs w:val="21"/>
        </w:rPr>
      </w:pPr>
      <w:r>
        <w:rPr>
          <w:rFonts w:hint="eastAsia" w:ascii="Times New Roman" w:hAnsi="Times New Roman" w:cs="Times New Roman"/>
          <w:szCs w:val="21"/>
        </w:rPr>
        <w:t>引导学生</w:t>
      </w:r>
      <w:r>
        <w:rPr>
          <w:rFonts w:hint="eastAsia" w:ascii="Times New Roman" w:hAnsi="Times New Roman"/>
          <w:szCs w:val="21"/>
        </w:rPr>
        <w:t>围绕核心问题“</w:t>
      </w:r>
      <w:r>
        <w:rPr>
          <w:rFonts w:ascii="Times New Roman" w:hAnsi="Times New Roman" w:cs="Times New Roman"/>
          <w:szCs w:val="21"/>
        </w:rPr>
        <w:t>What made the English Week so successful?</w:t>
      </w:r>
      <w:r>
        <w:rPr>
          <w:rFonts w:hint="eastAsia" w:ascii="Times New Roman" w:hAnsi="Times New Roman"/>
          <w:szCs w:val="21"/>
        </w:rPr>
        <w:t>”探究文章的主题意义，教师可让学生先在组内交流，然后以抢答方式回答教师提出的问题。问题链设置如下：</w:t>
      </w:r>
    </w:p>
    <w:p w14:paraId="48B17263">
      <w:pPr>
        <w:numPr>
          <w:ilvl w:val="0"/>
          <w:numId w:val="7"/>
        </w:numPr>
        <w:snapToGrid w:val="0"/>
        <w:spacing w:line="360" w:lineRule="auto"/>
        <w:rPr>
          <w:rFonts w:ascii="Times New Roman" w:hAnsi="Times New Roman" w:cs="Times New Roman"/>
          <w:szCs w:val="21"/>
        </w:rPr>
      </w:pPr>
      <w:r>
        <w:rPr>
          <w:rFonts w:hint="eastAsia" w:ascii="Times New Roman" w:hAnsi="Times New Roman" w:cs="Times New Roman"/>
          <w:szCs w:val="21"/>
        </w:rPr>
        <w:t>What events and activities were there during English Week?</w:t>
      </w:r>
    </w:p>
    <w:p w14:paraId="214E7225">
      <w:pPr>
        <w:numPr>
          <w:ilvl w:val="0"/>
          <w:numId w:val="7"/>
        </w:numPr>
        <w:snapToGrid w:val="0"/>
        <w:spacing w:line="360" w:lineRule="auto"/>
        <w:rPr>
          <w:rFonts w:ascii="Times New Roman" w:hAnsi="Times New Roman" w:cs="Times New Roman"/>
          <w:szCs w:val="21"/>
        </w:rPr>
      </w:pPr>
      <w:r>
        <w:rPr>
          <w:rFonts w:hint="eastAsia" w:ascii="Times New Roman" w:hAnsi="Times New Roman" w:cs="Times New Roman"/>
          <w:szCs w:val="21"/>
        </w:rPr>
        <w:t xml:space="preserve">Were Zhang Xin and Su Mei happy with English Week? How can you tell that?  </w:t>
      </w:r>
    </w:p>
    <w:p w14:paraId="686D0757">
      <w:pPr>
        <w:numPr>
          <w:ilvl w:val="0"/>
          <w:numId w:val="7"/>
        </w:numPr>
        <w:snapToGrid w:val="0"/>
        <w:spacing w:line="360" w:lineRule="auto"/>
        <w:rPr>
          <w:rFonts w:ascii="Times New Roman" w:hAnsi="Times New Roman" w:cs="Times New Roman"/>
          <w:szCs w:val="21"/>
        </w:rPr>
      </w:pPr>
      <w:r>
        <w:rPr>
          <w:rFonts w:hint="eastAsia" w:ascii="Times New Roman" w:hAnsi="Times New Roman" w:cs="Times New Roman"/>
          <w:szCs w:val="21"/>
        </w:rPr>
        <w:t xml:space="preserve">What can students learn during English Week? </w:t>
      </w:r>
    </w:p>
    <w:p w14:paraId="32B497A4">
      <w:pPr>
        <w:numPr>
          <w:ilvl w:val="0"/>
          <w:numId w:val="7"/>
        </w:numPr>
        <w:snapToGrid w:val="0"/>
        <w:spacing w:line="360" w:lineRule="auto"/>
        <w:rPr>
          <w:rFonts w:ascii="Times New Roman" w:hAnsi="Times New Roman" w:cs="Times New Roman"/>
          <w:szCs w:val="21"/>
        </w:rPr>
      </w:pPr>
      <w:r>
        <w:rPr>
          <w:rFonts w:hint="eastAsia" w:ascii="Times New Roman" w:hAnsi="Times New Roman" w:cs="Times New Roman"/>
          <w:szCs w:val="21"/>
        </w:rPr>
        <w:t>Why did the writer use “no wonder” in the last sentence?</w:t>
      </w:r>
    </w:p>
    <w:p w14:paraId="6D01E6AA">
      <w:pPr>
        <w:numPr>
          <w:ilvl w:val="0"/>
          <w:numId w:val="7"/>
        </w:numPr>
        <w:snapToGrid w:val="0"/>
        <w:spacing w:line="360" w:lineRule="auto"/>
        <w:rPr>
          <w:rFonts w:ascii="Times New Roman" w:hAnsi="Times New Roman" w:cs="Times New Roman"/>
          <w:szCs w:val="21"/>
        </w:rPr>
      </w:pPr>
      <w:r>
        <w:rPr>
          <w:rFonts w:hint="eastAsia" w:ascii="Times New Roman" w:hAnsi="Times New Roman" w:cs="Times New Roman"/>
          <w:szCs w:val="21"/>
        </w:rPr>
        <w:t>Why does the writer say “English Week is a chance for everyone to shine”?</w:t>
      </w:r>
    </w:p>
    <w:p w14:paraId="37C2FFE9">
      <w:pPr>
        <w:numPr>
          <w:ilvl w:val="0"/>
          <w:numId w:val="7"/>
        </w:numPr>
        <w:snapToGrid w:val="0"/>
        <w:spacing w:line="360" w:lineRule="auto"/>
        <w:rPr>
          <w:rFonts w:ascii="Times New Roman" w:hAnsi="Times New Roman" w:cs="Times New Roman"/>
          <w:szCs w:val="21"/>
        </w:rPr>
      </w:pPr>
      <w:r>
        <w:rPr>
          <w:rFonts w:hint="eastAsia" w:ascii="Times New Roman" w:hAnsi="Times New Roman" w:cs="Times New Roman"/>
          <w:szCs w:val="21"/>
        </w:rPr>
        <w:t xml:space="preserve">What makes a successful English Week ? </w:t>
      </w:r>
    </w:p>
    <w:p w14:paraId="321CD518">
      <w:pPr>
        <w:numPr>
          <w:ilvl w:val="255"/>
          <w:numId w:val="0"/>
        </w:numPr>
        <w:snapToGrid w:val="0"/>
        <w:spacing w:line="360" w:lineRule="auto"/>
        <w:ind w:left="0" w:firstLine="0"/>
        <w:rPr>
          <w:rFonts w:ascii="Times New Roman" w:hAnsi="Times New Roman" w:cs="Times New Roman"/>
          <w:szCs w:val="21"/>
        </w:rPr>
      </w:pPr>
    </w:p>
    <w:p w14:paraId="172EF99F">
      <w:pPr>
        <w:pStyle w:val="6"/>
        <w:snapToGrid w:val="0"/>
        <w:spacing w:before="0" w:beforeAutospacing="0" w:after="0" w:afterAutospacing="0" w:line="360" w:lineRule="auto"/>
        <w:textAlignment w:val="baseline"/>
        <w:rPr>
          <w:rFonts w:ascii="Times New Roman" w:hAnsi="Times New Roman" w:cs="Times New Roman"/>
          <w:b/>
          <w:bCs/>
          <w:sz w:val="21"/>
          <w:szCs w:val="21"/>
        </w:rPr>
      </w:pPr>
      <w:r>
        <w:rPr>
          <w:rFonts w:hint="eastAsia" w:ascii="Times New Roman" w:hAnsi="Times New Roman" w:cs="Times New Roman"/>
          <w:b/>
          <w:bCs/>
          <w:sz w:val="21"/>
          <w:szCs w:val="21"/>
        </w:rPr>
        <w:t>Step 8  Interviewing</w:t>
      </w:r>
    </w:p>
    <w:p w14:paraId="27681D55">
      <w:pPr>
        <w:pStyle w:val="6"/>
        <w:snapToGrid w:val="0"/>
        <w:spacing w:before="0" w:beforeAutospacing="0" w:after="0" w:afterAutospacing="0" w:line="360" w:lineRule="auto"/>
        <w:textAlignment w:val="baseline"/>
        <w:rPr>
          <w:rFonts w:ascii="Times New Roman" w:hAnsi="Times New Roman"/>
          <w:sz w:val="21"/>
          <w:szCs w:val="21"/>
        </w:rPr>
      </w:pPr>
      <w:r>
        <w:rPr>
          <w:rFonts w:hint="eastAsia" w:ascii="Times New Roman" w:hAnsi="Times New Roman" w:cs="Times New Roman"/>
          <w:sz w:val="21"/>
          <w:szCs w:val="21"/>
        </w:rPr>
        <w:t>设计采访活动，情境为</w:t>
      </w:r>
      <w:r>
        <w:rPr>
          <w:rFonts w:hint="eastAsia" w:ascii="Times New Roman" w:hAnsi="Times New Roman" w:cs="Times New Roman"/>
          <w:sz w:val="21"/>
          <w:szCs w:val="21"/>
          <w:lang w:eastAsia="zh-CN"/>
        </w:rPr>
        <w:t>“</w:t>
      </w:r>
      <w:r>
        <w:rPr>
          <w:rFonts w:hint="eastAsia" w:ascii="Times New Roman" w:hAnsi="Times New Roman" w:cs="Times New Roman"/>
          <w:sz w:val="21"/>
          <w:szCs w:val="21"/>
        </w:rPr>
        <w:t>假如你是</w:t>
      </w:r>
      <w:r>
        <w:rPr>
          <w:rFonts w:hint="eastAsia" w:ascii="Times New Roman" w:hAnsi="Times New Roman"/>
          <w:sz w:val="21"/>
          <w:szCs w:val="21"/>
        </w:rPr>
        <w:t>Yangguang Junior High School的英语校报记者，计划采访参加了英语周活动的Zhang Xin或Su Mei或学校的几位老师</w:t>
      </w:r>
      <w:r>
        <w:rPr>
          <w:rFonts w:hint="eastAsia" w:ascii="Times New Roman" w:hAnsi="Times New Roman"/>
          <w:sz w:val="21"/>
          <w:szCs w:val="21"/>
          <w:lang w:eastAsia="zh-CN"/>
        </w:rPr>
        <w:t>”</w:t>
      </w:r>
      <w:r>
        <w:rPr>
          <w:rFonts w:hint="eastAsia" w:ascii="Times New Roman" w:hAnsi="Times New Roman"/>
          <w:sz w:val="21"/>
          <w:szCs w:val="21"/>
        </w:rPr>
        <w:t>。学生与同桌结成对子，一个是采访者，</w:t>
      </w:r>
      <w:r>
        <w:rPr>
          <w:rFonts w:hint="eastAsia" w:ascii="Times New Roman" w:hAnsi="Times New Roman"/>
          <w:sz w:val="21"/>
          <w:szCs w:val="21"/>
          <w:lang w:val="en-US" w:eastAsia="zh-CN"/>
        </w:rPr>
        <w:t>另</w:t>
      </w:r>
      <w:r>
        <w:rPr>
          <w:rFonts w:hint="eastAsia" w:ascii="Times New Roman" w:hAnsi="Times New Roman"/>
          <w:sz w:val="21"/>
          <w:szCs w:val="21"/>
        </w:rPr>
        <w:t>一个是被采访者，从新闻报道中选取一个角色完成采访任务。教师可提示学生将新闻报道中的几个核心问题融入采访中。</w:t>
      </w:r>
    </w:p>
    <w:p w14:paraId="7A9DD15C">
      <w:pPr>
        <w:pStyle w:val="6"/>
        <w:snapToGrid w:val="0"/>
        <w:spacing w:before="0" w:beforeAutospacing="0" w:after="0" w:afterAutospacing="0" w:line="360" w:lineRule="auto"/>
        <w:textAlignment w:val="baseline"/>
        <w:rPr>
          <w:rFonts w:ascii="Times New Roman" w:hAnsi="Times New Roman"/>
          <w:sz w:val="21"/>
          <w:szCs w:val="21"/>
        </w:rPr>
      </w:pPr>
    </w:p>
    <w:p w14:paraId="07D88D50">
      <w:pPr>
        <w:pStyle w:val="6"/>
        <w:snapToGrid w:val="0"/>
        <w:spacing w:before="0" w:beforeAutospacing="0" w:after="0" w:afterAutospacing="0" w:line="360" w:lineRule="auto"/>
        <w:rPr>
          <w:rFonts w:ascii="Times New Roman" w:hAnsi="Times New Roman" w:cs="Times New Roman"/>
          <w:bCs/>
          <w:sz w:val="21"/>
          <w:szCs w:val="21"/>
        </w:rPr>
      </w:pPr>
      <w:r>
        <w:rPr>
          <w:rFonts w:ascii="Times New Roman" w:hAnsi="Times New Roman" w:cs="Times New Roman"/>
          <w:b/>
          <w:sz w:val="21"/>
          <w:szCs w:val="21"/>
        </w:rPr>
        <w:t>Step</w:t>
      </w:r>
      <w:r>
        <w:rPr>
          <w:rFonts w:hint="eastAsia" w:ascii="Times New Roman" w:hAnsi="Times New Roman" w:cs="Times New Roman"/>
          <w:b/>
          <w:sz w:val="21"/>
          <w:szCs w:val="21"/>
        </w:rPr>
        <w:t xml:space="preserve"> 9  Vocabulary practice</w:t>
      </w:r>
    </w:p>
    <w:p w14:paraId="47D1A264">
      <w:pPr>
        <w:pStyle w:val="6"/>
        <w:snapToGrid w:val="0"/>
        <w:spacing w:before="0" w:beforeAutospacing="0" w:after="0" w:afterAutospacing="0" w:line="360" w:lineRule="auto"/>
        <w:rPr>
          <w:rFonts w:ascii="Times New Roman" w:hAnsi="Times New Roman" w:cs="Times New Roman"/>
          <w:bCs/>
          <w:sz w:val="21"/>
          <w:szCs w:val="21"/>
        </w:rPr>
      </w:pPr>
      <w:r>
        <w:rPr>
          <w:rFonts w:hint="eastAsia" w:ascii="Times New Roman" w:hAnsi="Times New Roman" w:cs="Times New Roman"/>
          <w:bCs/>
          <w:sz w:val="21"/>
          <w:szCs w:val="21"/>
        </w:rPr>
        <w:t>设计以下词汇活动，引导学生复习巩固主阅读所学核心词汇及语块：</w:t>
      </w:r>
    </w:p>
    <w:p w14:paraId="20BFD4BA">
      <w:pPr>
        <w:pStyle w:val="6"/>
        <w:numPr>
          <w:ilvl w:val="0"/>
          <w:numId w:val="8"/>
        </w:numPr>
        <w:snapToGrid w:val="0"/>
        <w:spacing w:before="0" w:beforeAutospacing="0" w:after="0" w:afterAutospacing="0" w:line="360" w:lineRule="auto"/>
        <w:rPr>
          <w:rFonts w:ascii="Times New Roman" w:hAnsi="Times New Roman" w:cs="Times New Roman"/>
          <w:bCs/>
          <w:sz w:val="21"/>
          <w:szCs w:val="21"/>
        </w:rPr>
      </w:pPr>
      <w:r>
        <w:rPr>
          <w:rFonts w:hint="eastAsia" w:ascii="Times New Roman" w:hAnsi="Times New Roman" w:cs="Times New Roman"/>
          <w:bCs/>
          <w:sz w:val="21"/>
          <w:szCs w:val="21"/>
        </w:rPr>
        <w:t>学生完成课本第87页活动1，教师在PPT上呈现答案，并有所侧重地讲解</w:t>
      </w:r>
      <w:r>
        <w:rPr>
          <w:rFonts w:hint="eastAsia" w:ascii="Times New Roman" w:hAnsi="Times New Roman" w:cs="Times New Roman"/>
          <w:bCs/>
          <w:sz w:val="21"/>
          <w:szCs w:val="21"/>
          <w:lang w:val="en-US" w:eastAsia="zh-CN"/>
        </w:rPr>
        <w:t>部分词汇的常见用法</w:t>
      </w:r>
      <w:r>
        <w:rPr>
          <w:rFonts w:hint="eastAsia" w:ascii="Times New Roman" w:hAnsi="Times New Roman" w:cs="Times New Roman"/>
          <w:bCs/>
          <w:sz w:val="21"/>
          <w:szCs w:val="21"/>
        </w:rPr>
        <w:t>，如no wonder—It is no wonder that</w:t>
      </w:r>
      <w:r>
        <w:rPr>
          <w:rFonts w:hint="eastAsia" w:ascii="Times New Roman" w:hAnsi="Times New Roman" w:cs="Times New Roman"/>
          <w:bCs/>
          <w:sz w:val="21"/>
          <w:szCs w:val="21"/>
          <w:lang w:val="en-US" w:eastAsia="zh-CN"/>
        </w:rPr>
        <w:t>...</w:t>
      </w:r>
      <w:r>
        <w:rPr>
          <w:rFonts w:hint="eastAsia" w:ascii="Times New Roman" w:hAnsi="Times New Roman" w:cs="Times New Roman"/>
          <w:bCs/>
          <w:sz w:val="21"/>
          <w:szCs w:val="21"/>
        </w:rPr>
        <w:t>，abroad—home and abroad等。随后，学生朗读这些单词或词块。</w:t>
      </w:r>
    </w:p>
    <w:p w14:paraId="783830EC">
      <w:pPr>
        <w:pStyle w:val="6"/>
        <w:numPr>
          <w:ilvl w:val="0"/>
          <w:numId w:val="8"/>
        </w:numPr>
        <w:snapToGrid w:val="0"/>
        <w:spacing w:before="0" w:beforeAutospacing="0" w:after="0" w:afterAutospacing="0" w:line="360" w:lineRule="auto"/>
        <w:rPr>
          <w:rFonts w:ascii="Times New Roman" w:hAnsi="Times New Roman" w:cs="Times New Roman"/>
          <w:bCs/>
          <w:sz w:val="21"/>
          <w:szCs w:val="21"/>
        </w:rPr>
      </w:pPr>
      <w:r>
        <w:rPr>
          <w:rFonts w:hint="eastAsia" w:ascii="Times New Roman" w:hAnsi="Times New Roman" w:cs="Times New Roman"/>
          <w:bCs/>
          <w:sz w:val="21"/>
          <w:szCs w:val="21"/>
        </w:rPr>
        <w:t>学生随机抽取单词与释义，随着音乐的停止，读出手中单词（选自主阅读中的核心词汇，尽量不重复练习1中词汇），与其匹配词义的同学站起来用英语回应，答对者可得分。</w:t>
      </w:r>
    </w:p>
    <w:p w14:paraId="306A7B27">
      <w:pPr>
        <w:pStyle w:val="6"/>
        <w:numPr>
          <w:ilvl w:val="0"/>
          <w:numId w:val="8"/>
        </w:numPr>
        <w:snapToGrid w:val="0"/>
        <w:spacing w:before="0" w:beforeAutospacing="0" w:after="0" w:afterAutospacing="0" w:line="360" w:lineRule="auto"/>
        <w:rPr>
          <w:rFonts w:ascii="Times New Roman" w:hAnsi="Times New Roman" w:cs="Times New Roman"/>
          <w:bCs/>
          <w:sz w:val="21"/>
          <w:szCs w:val="21"/>
        </w:rPr>
      </w:pPr>
      <w:r>
        <w:rPr>
          <w:rFonts w:hint="eastAsia" w:ascii="Times New Roman" w:hAnsi="Times New Roman" w:cs="Times New Roman"/>
          <w:bCs/>
          <w:sz w:val="21"/>
          <w:szCs w:val="21"/>
        </w:rPr>
        <w:t>填字游戏</w:t>
      </w:r>
    </w:p>
    <w:p w14:paraId="3E67588A">
      <w:pPr>
        <w:pStyle w:val="6"/>
        <w:snapToGrid w:val="0"/>
        <w:spacing w:before="0" w:beforeAutospacing="0" w:after="0" w:afterAutospacing="0" w:line="360" w:lineRule="auto"/>
        <w:rPr>
          <w:rFonts w:ascii="Times New Roman" w:hAnsi="Times New Roman"/>
          <w:bCs/>
          <w:sz w:val="21"/>
          <w:szCs w:val="21"/>
        </w:rPr>
      </w:pPr>
      <w:r>
        <w:rPr>
          <w:rFonts w:ascii="宋体" w:hAnsi="宋体" w:eastAsia="宋体" w:cs="宋体"/>
          <w:kern w:val="0"/>
          <w:sz w:val="24"/>
          <w:szCs w:val="24"/>
        </w:rPr>
        <w:drawing>
          <wp:inline distT="0" distB="0" distL="114300" distR="114300">
            <wp:extent cx="1753870" cy="1304925"/>
            <wp:effectExtent l="0" t="0" r="17780" b="9525"/>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pic:cNvPicPr>
                      <a:picLocks noChangeAspect="1"/>
                    </pic:cNvPicPr>
                  </pic:nvPicPr>
                  <pic:blipFill>
                    <a:blip r:embed="rId6"/>
                    <a:stretch>
                      <a:fillRect/>
                    </a:stretch>
                  </pic:blipFill>
                  <pic:spPr>
                    <a:xfrm>
                      <a:off x="0" y="0"/>
                      <a:ext cx="1753870" cy="1304925"/>
                    </a:xfrm>
                    <a:prstGeom prst="rect">
                      <a:avLst/>
                    </a:prstGeom>
                    <a:noFill/>
                    <a:ln>
                      <a:noFill/>
                    </a:ln>
                  </pic:spPr>
                </pic:pic>
              </a:graphicData>
            </a:graphic>
          </wp:inline>
        </w:drawing>
      </w:r>
    </w:p>
    <w:p w14:paraId="7BDE7649">
      <w:pPr>
        <w:snapToGrid w:val="0"/>
        <w:spacing w:line="360" w:lineRule="auto"/>
        <w:rPr>
          <w:rFonts w:ascii="Times New Roman" w:hAnsi="Times New Roman"/>
          <w:bCs/>
          <w:szCs w:val="21"/>
        </w:rPr>
      </w:pPr>
      <w:r>
        <w:rPr>
          <w:rFonts w:ascii="Times New Roman" w:hAnsi="Times New Roman"/>
          <w:bCs/>
          <w:szCs w:val="21"/>
        </w:rPr>
        <w:t>Across:</w:t>
      </w:r>
    </w:p>
    <w:p w14:paraId="53C89EDC">
      <w:pPr>
        <w:snapToGrid w:val="0"/>
        <w:spacing w:line="360" w:lineRule="auto"/>
        <w:rPr>
          <w:rFonts w:ascii="Times New Roman" w:hAnsi="Times New Roman"/>
          <w:bCs/>
          <w:szCs w:val="21"/>
        </w:rPr>
      </w:pPr>
      <w:r>
        <w:rPr>
          <w:rFonts w:ascii="Times New Roman" w:hAnsi="Times New Roman" w:cs="Calibri"/>
          <w:bCs/>
          <w:szCs w:val="21"/>
        </w:rPr>
        <w:t>②</w:t>
      </w:r>
      <w:r>
        <w:rPr>
          <w:rFonts w:ascii="Times New Roman" w:hAnsi="Times New Roman"/>
          <w:bCs/>
          <w:szCs w:val="21"/>
        </w:rPr>
        <w:t xml:space="preserve">The </w:t>
      </w:r>
      <w:r>
        <w:rPr>
          <w:rFonts w:hint="eastAsia" w:ascii="Times New Roman" w:hAnsi="Times New Roman"/>
          <w:bCs/>
          <w:szCs w:val="21"/>
        </w:rPr>
        <w:t>s</w:t>
      </w:r>
      <w:r>
        <w:rPr>
          <w:rFonts w:ascii="Times New Roman" w:hAnsi="Times New Roman"/>
          <w:bCs/>
          <w:szCs w:val="21"/>
        </w:rPr>
        <w:t xml:space="preserve">pelling </w:t>
      </w:r>
      <w:r>
        <w:rPr>
          <w:rFonts w:hint="eastAsia" w:ascii="Times New Roman" w:hAnsi="Times New Roman"/>
          <w:bCs/>
          <w:szCs w:val="21"/>
        </w:rPr>
        <w:t>b______</w:t>
      </w:r>
      <w:r>
        <w:rPr>
          <w:rFonts w:ascii="Times New Roman" w:hAnsi="Times New Roman"/>
          <w:bCs/>
          <w:szCs w:val="21"/>
        </w:rPr>
        <w:t xml:space="preserve"> competition was exciting</w:t>
      </w:r>
      <w:r>
        <w:rPr>
          <w:rFonts w:hint="eastAsia" w:ascii="Times New Roman" w:hAnsi="Times New Roman"/>
          <w:bCs/>
          <w:szCs w:val="21"/>
        </w:rPr>
        <w:t>.</w:t>
      </w:r>
      <w:r>
        <w:rPr>
          <w:rFonts w:ascii="Times New Roman" w:hAnsi="Times New Roman"/>
          <w:bCs/>
          <w:szCs w:val="21"/>
        </w:rPr>
        <w:t xml:space="preserve"> </w:t>
      </w:r>
      <w:r>
        <w:rPr>
          <w:rFonts w:hint="eastAsia" w:ascii="Times New Roman" w:hAnsi="Times New Roman"/>
          <w:bCs/>
          <w:szCs w:val="21"/>
        </w:rPr>
        <w:t>E</w:t>
      </w:r>
      <w:r>
        <w:rPr>
          <w:rFonts w:ascii="Times New Roman" w:hAnsi="Times New Roman"/>
          <w:bCs/>
          <w:szCs w:val="21"/>
        </w:rPr>
        <w:t>veryone tried their best to s</w:t>
      </w:r>
      <w:r>
        <w:rPr>
          <w:rFonts w:hint="eastAsia" w:ascii="Times New Roman" w:hAnsi="Times New Roman"/>
          <w:bCs/>
          <w:szCs w:val="21"/>
        </w:rPr>
        <w:t>pell</w:t>
      </w:r>
      <w:r>
        <w:rPr>
          <w:rFonts w:ascii="Times New Roman" w:hAnsi="Times New Roman"/>
          <w:bCs/>
          <w:szCs w:val="21"/>
        </w:rPr>
        <w:t xml:space="preserve"> difficult words correctly.</w:t>
      </w:r>
    </w:p>
    <w:p w14:paraId="2FED1D76">
      <w:pPr>
        <w:snapToGrid w:val="0"/>
        <w:spacing w:line="360" w:lineRule="auto"/>
        <w:rPr>
          <w:rFonts w:ascii="Times New Roman" w:hAnsi="Times New Roman"/>
          <w:bCs/>
          <w:szCs w:val="21"/>
        </w:rPr>
      </w:pPr>
      <w:r>
        <w:rPr>
          <w:rFonts w:ascii="Times New Roman" w:hAnsi="Times New Roman" w:cs="Calibri"/>
          <w:bCs/>
          <w:szCs w:val="21"/>
        </w:rPr>
        <w:t>③</w:t>
      </w:r>
      <w:r>
        <w:rPr>
          <w:rFonts w:ascii="Times New Roman" w:hAnsi="Times New Roman"/>
          <w:bCs/>
          <w:szCs w:val="21"/>
        </w:rPr>
        <w:t>English Week is a great chance to a</w:t>
      </w:r>
      <w:r>
        <w:rPr>
          <w:rFonts w:hint="eastAsia" w:ascii="Times New Roman" w:hAnsi="Times New Roman"/>
          <w:bCs/>
          <w:szCs w:val="21"/>
        </w:rPr>
        <w:t>________</w:t>
      </w:r>
      <w:r>
        <w:rPr>
          <w:rFonts w:ascii="Times New Roman" w:hAnsi="Times New Roman"/>
          <w:bCs/>
          <w:szCs w:val="21"/>
        </w:rPr>
        <w:t xml:space="preserve"> knowledge</w:t>
      </w:r>
      <w:r>
        <w:rPr>
          <w:rFonts w:hint="eastAsia" w:ascii="Times New Roman" w:hAnsi="Times New Roman"/>
          <w:bCs/>
          <w:szCs w:val="21"/>
        </w:rPr>
        <w:t xml:space="preserve"> </w:t>
      </w:r>
      <w:r>
        <w:rPr>
          <w:rFonts w:ascii="Times New Roman" w:hAnsi="Times New Roman"/>
          <w:bCs/>
          <w:szCs w:val="21"/>
        </w:rPr>
        <w:t>about different cultures and improve our English.</w:t>
      </w:r>
    </w:p>
    <w:p w14:paraId="5572507F">
      <w:pPr>
        <w:snapToGrid w:val="0"/>
        <w:spacing w:line="360" w:lineRule="auto"/>
        <w:rPr>
          <w:rFonts w:ascii="Times New Roman" w:hAnsi="Times New Roman" w:cs="Calibri"/>
          <w:bCs/>
          <w:szCs w:val="21"/>
        </w:rPr>
      </w:pPr>
      <w:r>
        <w:rPr>
          <w:rFonts w:ascii="Times New Roman" w:hAnsi="Times New Roman"/>
          <w:bCs/>
          <w:szCs w:val="21"/>
        </w:rPr>
        <w:fldChar w:fldCharType="begin"/>
      </w:r>
      <w:r>
        <w:rPr>
          <w:rFonts w:ascii="Times New Roman" w:hAnsi="Times New Roman"/>
          <w:bCs/>
          <w:szCs w:val="21"/>
        </w:rPr>
        <w:instrText xml:space="preserve"> = 7 \* GB3 \* MERGEFORMAT </w:instrText>
      </w:r>
      <w:r>
        <w:rPr>
          <w:rFonts w:ascii="Times New Roman" w:hAnsi="Times New Roman"/>
          <w:bCs/>
          <w:szCs w:val="21"/>
        </w:rPr>
        <w:fldChar w:fldCharType="separate"/>
      </w:r>
      <w:r>
        <w:rPr>
          <w:rFonts w:ascii="Times New Roman" w:hAnsi="Times New Roman"/>
          <w:szCs w:val="21"/>
        </w:rPr>
        <w:t>⑦</w:t>
      </w:r>
      <w:r>
        <w:rPr>
          <w:rFonts w:ascii="Times New Roman" w:hAnsi="Times New Roman"/>
          <w:bCs/>
          <w:szCs w:val="21"/>
        </w:rPr>
        <w:fldChar w:fldCharType="end"/>
      </w:r>
      <w:r>
        <w:rPr>
          <w:rFonts w:ascii="Times New Roman" w:hAnsi="Times New Roman"/>
          <w:bCs/>
          <w:szCs w:val="21"/>
        </w:rPr>
        <w:t>We really look f</w:t>
      </w:r>
      <w:r>
        <w:rPr>
          <w:rFonts w:hint="eastAsia" w:ascii="Times New Roman" w:hAnsi="Times New Roman"/>
          <w:bCs/>
          <w:szCs w:val="21"/>
        </w:rPr>
        <w:t>_______</w:t>
      </w:r>
      <w:r>
        <w:rPr>
          <w:rFonts w:ascii="Times New Roman" w:hAnsi="Times New Roman"/>
          <w:bCs/>
          <w:szCs w:val="21"/>
        </w:rPr>
        <w:t xml:space="preserve"> to</w:t>
      </w:r>
      <w:r>
        <w:rPr>
          <w:rFonts w:hint="eastAsia" w:ascii="Times New Roman" w:hAnsi="Times New Roman"/>
          <w:bCs/>
          <w:szCs w:val="21"/>
        </w:rPr>
        <w:t xml:space="preserve"> </w:t>
      </w:r>
      <w:r>
        <w:rPr>
          <w:rFonts w:ascii="Times New Roman" w:hAnsi="Times New Roman"/>
          <w:bCs/>
          <w:szCs w:val="21"/>
        </w:rPr>
        <w:t xml:space="preserve">English Week every year because it’s so enjoyable. </w:t>
      </w:r>
    </w:p>
    <w:p w14:paraId="0603D8BE">
      <w:pPr>
        <w:snapToGrid w:val="0"/>
        <w:spacing w:line="360" w:lineRule="auto"/>
        <w:rPr>
          <w:rFonts w:ascii="Times New Roman" w:hAnsi="Times New Roman"/>
          <w:bCs/>
          <w:szCs w:val="21"/>
        </w:rPr>
      </w:pPr>
      <w:r>
        <w:rPr>
          <w:rFonts w:ascii="Times New Roman" w:hAnsi="Times New Roman"/>
          <w:bCs/>
          <w:szCs w:val="21"/>
        </w:rPr>
        <w:t>Down：</w:t>
      </w:r>
    </w:p>
    <w:p w14:paraId="11769BF9">
      <w:pPr>
        <w:snapToGrid w:val="0"/>
        <w:spacing w:line="360" w:lineRule="auto"/>
        <w:rPr>
          <w:rFonts w:ascii="Times New Roman" w:hAnsi="Times New Roman"/>
          <w:bCs/>
          <w:szCs w:val="21"/>
        </w:rPr>
      </w:pPr>
      <w:r>
        <w:rPr>
          <w:rFonts w:ascii="Times New Roman" w:hAnsi="Times New Roman" w:cs="Calibri"/>
          <w:bCs/>
          <w:szCs w:val="21"/>
        </w:rPr>
        <w:t>①</w:t>
      </w:r>
      <w:r>
        <w:rPr>
          <w:rFonts w:ascii="Times New Roman" w:hAnsi="Times New Roman"/>
          <w:bCs/>
          <w:szCs w:val="21"/>
        </w:rPr>
        <w:t>During English Week, we learned about festivals celebrated both</w:t>
      </w:r>
      <w:r>
        <w:rPr>
          <w:rFonts w:hint="eastAsia" w:ascii="Times New Roman" w:hAnsi="Times New Roman"/>
          <w:bCs/>
          <w:szCs w:val="21"/>
        </w:rPr>
        <w:t xml:space="preserve"> </w:t>
      </w:r>
      <w:r>
        <w:rPr>
          <w:rFonts w:ascii="Times New Roman" w:hAnsi="Times New Roman"/>
          <w:bCs/>
          <w:szCs w:val="21"/>
        </w:rPr>
        <w:t>at home and a</w:t>
      </w:r>
      <w:r>
        <w:rPr>
          <w:rFonts w:hint="eastAsia" w:ascii="Times New Roman" w:hAnsi="Times New Roman"/>
          <w:bCs/>
          <w:szCs w:val="21"/>
        </w:rPr>
        <w:t>_______.</w:t>
      </w:r>
    </w:p>
    <w:p w14:paraId="55806E82">
      <w:pPr>
        <w:snapToGrid w:val="0"/>
        <w:spacing w:line="360" w:lineRule="auto"/>
        <w:rPr>
          <w:rFonts w:ascii="Times New Roman" w:hAnsi="Times New Roman"/>
          <w:bCs/>
          <w:szCs w:val="21"/>
        </w:rPr>
      </w:pPr>
      <w:r>
        <w:rPr>
          <w:rFonts w:ascii="Times New Roman" w:hAnsi="Times New Roman"/>
          <w:bCs/>
          <w:szCs w:val="21"/>
        </w:rPr>
        <w:fldChar w:fldCharType="begin"/>
      </w:r>
      <w:r>
        <w:rPr>
          <w:rFonts w:ascii="Times New Roman" w:hAnsi="Times New Roman"/>
          <w:bCs/>
          <w:szCs w:val="21"/>
        </w:rPr>
        <w:instrText xml:space="preserve"> = 4 \* GB3 \* MERGEFORMAT </w:instrText>
      </w:r>
      <w:r>
        <w:rPr>
          <w:rFonts w:ascii="Times New Roman" w:hAnsi="Times New Roman"/>
          <w:bCs/>
          <w:szCs w:val="21"/>
        </w:rPr>
        <w:fldChar w:fldCharType="separate"/>
      </w:r>
      <w:r>
        <w:rPr>
          <w:rFonts w:ascii="Times New Roman" w:hAnsi="Times New Roman"/>
          <w:szCs w:val="21"/>
        </w:rPr>
        <w:t>④</w:t>
      </w:r>
      <w:r>
        <w:rPr>
          <w:rFonts w:ascii="Times New Roman" w:hAnsi="Times New Roman"/>
          <w:bCs/>
          <w:szCs w:val="21"/>
        </w:rPr>
        <w:fldChar w:fldCharType="end"/>
      </w:r>
      <w:r>
        <w:rPr>
          <w:rFonts w:ascii="Times New Roman" w:hAnsi="Times New Roman"/>
          <w:bCs/>
          <w:szCs w:val="21"/>
        </w:rPr>
        <w:t>All the activities at English Week are fun and v</w:t>
      </w:r>
      <w:r>
        <w:rPr>
          <w:rFonts w:hint="eastAsia" w:ascii="Times New Roman" w:hAnsi="Times New Roman"/>
          <w:bCs/>
          <w:szCs w:val="21"/>
        </w:rPr>
        <w:t xml:space="preserve">________ </w:t>
      </w:r>
      <w:r>
        <w:rPr>
          <w:rFonts w:ascii="Times New Roman" w:hAnsi="Times New Roman"/>
          <w:bCs/>
          <w:szCs w:val="21"/>
        </w:rPr>
        <w:t>for our learning.</w:t>
      </w:r>
    </w:p>
    <w:p w14:paraId="2DD41156">
      <w:pPr>
        <w:snapToGrid w:val="0"/>
        <w:spacing w:line="360" w:lineRule="auto"/>
        <w:rPr>
          <w:rFonts w:ascii="Times New Roman" w:hAnsi="Times New Roman"/>
          <w:bCs/>
          <w:szCs w:val="21"/>
        </w:rPr>
      </w:pPr>
      <w:r>
        <w:rPr>
          <w:rFonts w:ascii="Times New Roman" w:hAnsi="Times New Roman"/>
          <w:bCs/>
          <w:szCs w:val="21"/>
        </w:rPr>
        <w:fldChar w:fldCharType="begin"/>
      </w:r>
      <w:r>
        <w:rPr>
          <w:rFonts w:ascii="Times New Roman" w:hAnsi="Times New Roman"/>
          <w:bCs/>
          <w:szCs w:val="21"/>
        </w:rPr>
        <w:instrText xml:space="preserve"> = 5 \* GB3 \* MERGEFORMAT </w:instrText>
      </w:r>
      <w:r>
        <w:rPr>
          <w:rFonts w:ascii="Times New Roman" w:hAnsi="Times New Roman"/>
          <w:bCs/>
          <w:szCs w:val="21"/>
        </w:rPr>
        <w:fldChar w:fldCharType="separate"/>
      </w:r>
      <w:r>
        <w:rPr>
          <w:rFonts w:ascii="Times New Roman" w:hAnsi="Times New Roman"/>
          <w:szCs w:val="21"/>
        </w:rPr>
        <w:t>⑤</w:t>
      </w:r>
      <w:r>
        <w:rPr>
          <w:rFonts w:ascii="Times New Roman" w:hAnsi="Times New Roman"/>
          <w:bCs/>
          <w:szCs w:val="21"/>
        </w:rPr>
        <w:fldChar w:fldCharType="end"/>
      </w:r>
      <w:r>
        <w:rPr>
          <w:rFonts w:ascii="Times New Roman" w:hAnsi="Times New Roman"/>
          <w:bCs/>
          <w:szCs w:val="21"/>
        </w:rPr>
        <w:t xml:space="preserve"> Class 3 put on a fantastic s</w:t>
      </w:r>
      <w:r>
        <w:rPr>
          <w:rFonts w:hint="eastAsia" w:ascii="Times New Roman" w:hAnsi="Times New Roman"/>
          <w:bCs/>
          <w:szCs w:val="21"/>
        </w:rPr>
        <w:t>_______</w:t>
      </w:r>
      <w:r>
        <w:rPr>
          <w:rFonts w:ascii="Times New Roman" w:hAnsi="Times New Roman"/>
          <w:bCs/>
          <w:szCs w:val="21"/>
        </w:rPr>
        <w:t xml:space="preserve"> play about Christian Andersen’s fairy tale in English.</w:t>
      </w:r>
    </w:p>
    <w:p w14:paraId="55B9C128">
      <w:pPr>
        <w:snapToGrid w:val="0"/>
        <w:spacing w:line="360" w:lineRule="auto"/>
        <w:rPr>
          <w:rFonts w:ascii="Times New Roman" w:hAnsi="Times New Roman"/>
          <w:bCs/>
          <w:szCs w:val="21"/>
        </w:rPr>
      </w:pPr>
      <w:r>
        <w:rPr>
          <w:rFonts w:ascii="Times New Roman" w:hAnsi="Times New Roman"/>
          <w:bCs/>
          <w:szCs w:val="21"/>
        </w:rPr>
        <w:fldChar w:fldCharType="begin"/>
      </w:r>
      <w:r>
        <w:rPr>
          <w:rFonts w:ascii="Times New Roman" w:hAnsi="Times New Roman"/>
          <w:bCs/>
          <w:szCs w:val="21"/>
        </w:rPr>
        <w:instrText xml:space="preserve"> = 6 \* GB3 \* MERGEFORMAT </w:instrText>
      </w:r>
      <w:r>
        <w:rPr>
          <w:rFonts w:ascii="Times New Roman" w:hAnsi="Times New Roman"/>
          <w:bCs/>
          <w:szCs w:val="21"/>
        </w:rPr>
        <w:fldChar w:fldCharType="separate"/>
      </w:r>
      <w:r>
        <w:rPr>
          <w:rFonts w:ascii="Times New Roman" w:hAnsi="Times New Roman"/>
          <w:szCs w:val="21"/>
        </w:rPr>
        <w:t>⑥</w:t>
      </w:r>
      <w:r>
        <w:rPr>
          <w:rFonts w:ascii="Times New Roman" w:hAnsi="Times New Roman"/>
          <w:bCs/>
          <w:szCs w:val="21"/>
        </w:rPr>
        <w:fldChar w:fldCharType="end"/>
      </w:r>
      <w:r>
        <w:rPr>
          <w:rFonts w:ascii="Times New Roman" w:hAnsi="Times New Roman"/>
          <w:bCs/>
          <w:szCs w:val="21"/>
        </w:rPr>
        <w:t>Zhang Xin’s winning poster taught us about the history of the Silk R</w:t>
      </w:r>
      <w:r>
        <w:rPr>
          <w:rFonts w:hint="eastAsia" w:ascii="Times New Roman" w:hAnsi="Times New Roman"/>
          <w:bCs/>
          <w:szCs w:val="21"/>
        </w:rPr>
        <w:t>______.</w:t>
      </w:r>
    </w:p>
    <w:p w14:paraId="2F89B0EA">
      <w:pPr>
        <w:pStyle w:val="6"/>
        <w:snapToGrid w:val="0"/>
        <w:spacing w:before="0" w:beforeAutospacing="0" w:after="0" w:afterAutospacing="0" w:line="360" w:lineRule="auto"/>
        <w:rPr>
          <w:rFonts w:ascii="Times New Roman" w:hAnsi="Times New Roman" w:cs="Times New Roman"/>
          <w:b/>
          <w:sz w:val="21"/>
          <w:szCs w:val="21"/>
        </w:rPr>
      </w:pPr>
      <w:r>
        <w:rPr>
          <w:rFonts w:ascii="Times New Roman" w:hAnsi="Times New Roman"/>
          <w:bCs/>
          <w:sz w:val="21"/>
          <w:szCs w:val="21"/>
        </w:rPr>
        <w:t>Key:</w:t>
      </w:r>
      <w:r>
        <w:rPr>
          <w:rFonts w:hint="eastAsia" w:ascii="Times New Roman" w:hAnsi="Times New Roman"/>
          <w:bCs/>
          <w:sz w:val="21"/>
          <w:szCs w:val="21"/>
        </w:rPr>
        <w:t xml:space="preserve">   </w:t>
      </w:r>
      <w:r>
        <w:rPr>
          <w:rFonts w:ascii="Times New Roman" w:hAnsi="Times New Roman" w:cs="Calibri"/>
          <w:bCs/>
          <w:sz w:val="21"/>
          <w:szCs w:val="21"/>
        </w:rPr>
        <w:t>①</w:t>
      </w:r>
      <w:r>
        <w:rPr>
          <w:rFonts w:ascii="Times New Roman" w:hAnsi="Times New Roman"/>
          <w:bCs/>
          <w:sz w:val="21"/>
          <w:szCs w:val="21"/>
        </w:rPr>
        <w:t>abroad</w:t>
      </w:r>
      <w:r>
        <w:rPr>
          <w:rFonts w:hint="eastAsia" w:ascii="Times New Roman" w:hAnsi="Times New Roman"/>
          <w:bCs/>
          <w:sz w:val="21"/>
          <w:szCs w:val="21"/>
        </w:rPr>
        <w:t xml:space="preserve">, </w:t>
      </w:r>
      <w:r>
        <w:rPr>
          <w:rFonts w:ascii="Times New Roman" w:hAnsi="Times New Roman" w:cs="Calibri"/>
          <w:bCs/>
          <w:sz w:val="21"/>
          <w:szCs w:val="21"/>
        </w:rPr>
        <w:t>②</w:t>
      </w:r>
      <w:r>
        <w:rPr>
          <w:rFonts w:hint="eastAsia" w:ascii="Times New Roman" w:hAnsi="Times New Roman"/>
          <w:bCs/>
          <w:sz w:val="21"/>
          <w:szCs w:val="21"/>
        </w:rPr>
        <w:t xml:space="preserve">bee, </w:t>
      </w:r>
      <w:r>
        <w:rPr>
          <w:rFonts w:ascii="Times New Roman" w:hAnsi="Times New Roman" w:cs="Calibri"/>
          <w:bCs/>
          <w:sz w:val="21"/>
          <w:szCs w:val="21"/>
        </w:rPr>
        <w:t>③</w:t>
      </w:r>
      <w:r>
        <w:rPr>
          <w:rFonts w:ascii="Times New Roman" w:hAnsi="Times New Roman"/>
          <w:bCs/>
          <w:sz w:val="21"/>
          <w:szCs w:val="21"/>
        </w:rPr>
        <w:t>acquire</w:t>
      </w:r>
      <w:r>
        <w:rPr>
          <w:rFonts w:hint="eastAsia" w:ascii="Times New Roman" w:hAnsi="Times New Roman"/>
          <w:bCs/>
          <w:sz w:val="21"/>
          <w:szCs w:val="21"/>
        </w:rPr>
        <w:t xml:space="preserve">, </w:t>
      </w:r>
      <w:r>
        <w:rPr>
          <w:rFonts w:ascii="Times New Roman" w:hAnsi="Times New Roman"/>
          <w:bCs/>
          <w:sz w:val="21"/>
          <w:szCs w:val="21"/>
        </w:rPr>
        <w:fldChar w:fldCharType="begin"/>
      </w:r>
      <w:r>
        <w:rPr>
          <w:rFonts w:ascii="Times New Roman" w:hAnsi="Times New Roman"/>
          <w:bCs/>
          <w:sz w:val="21"/>
          <w:szCs w:val="21"/>
        </w:rPr>
        <w:instrText xml:space="preserve"> = 4 \* GB3 \* MERGEFORMAT </w:instrText>
      </w:r>
      <w:r>
        <w:rPr>
          <w:rFonts w:ascii="Times New Roman" w:hAnsi="Times New Roman"/>
          <w:bCs/>
          <w:sz w:val="21"/>
          <w:szCs w:val="21"/>
        </w:rPr>
        <w:fldChar w:fldCharType="separate"/>
      </w:r>
      <w:r>
        <w:rPr>
          <w:rFonts w:ascii="Times New Roman" w:hAnsi="Times New Roman"/>
          <w:sz w:val="21"/>
          <w:szCs w:val="21"/>
        </w:rPr>
        <w:t>④</w:t>
      </w:r>
      <w:r>
        <w:rPr>
          <w:rFonts w:ascii="Times New Roman" w:hAnsi="Times New Roman"/>
          <w:bCs/>
          <w:sz w:val="21"/>
          <w:szCs w:val="21"/>
        </w:rPr>
        <w:fldChar w:fldCharType="end"/>
      </w:r>
      <w:r>
        <w:rPr>
          <w:rFonts w:ascii="Times New Roman" w:hAnsi="Times New Roman"/>
          <w:bCs/>
          <w:sz w:val="21"/>
          <w:szCs w:val="21"/>
        </w:rPr>
        <w:t>valuable</w:t>
      </w:r>
      <w:r>
        <w:rPr>
          <w:rFonts w:hint="eastAsia" w:ascii="Times New Roman" w:hAnsi="Times New Roman"/>
          <w:bCs/>
          <w:sz w:val="21"/>
          <w:szCs w:val="21"/>
        </w:rPr>
        <w:t xml:space="preserve">, </w:t>
      </w:r>
      <w:r>
        <w:rPr>
          <w:rFonts w:ascii="Times New Roman" w:hAnsi="Times New Roman"/>
          <w:bCs/>
          <w:sz w:val="21"/>
          <w:szCs w:val="21"/>
        </w:rPr>
        <w:fldChar w:fldCharType="begin"/>
      </w:r>
      <w:r>
        <w:rPr>
          <w:rFonts w:ascii="Times New Roman" w:hAnsi="Times New Roman"/>
          <w:bCs/>
          <w:sz w:val="21"/>
          <w:szCs w:val="21"/>
        </w:rPr>
        <w:instrText xml:space="preserve"> = 5 \* GB3 \* MERGEFORMAT </w:instrText>
      </w:r>
      <w:r>
        <w:rPr>
          <w:rFonts w:ascii="Times New Roman" w:hAnsi="Times New Roman"/>
          <w:bCs/>
          <w:sz w:val="21"/>
          <w:szCs w:val="21"/>
        </w:rPr>
        <w:fldChar w:fldCharType="separate"/>
      </w:r>
      <w:r>
        <w:rPr>
          <w:rFonts w:ascii="Times New Roman" w:hAnsi="Times New Roman"/>
          <w:sz w:val="21"/>
          <w:szCs w:val="21"/>
        </w:rPr>
        <w:t>⑤</w:t>
      </w:r>
      <w:r>
        <w:rPr>
          <w:rFonts w:ascii="Times New Roman" w:hAnsi="Times New Roman"/>
          <w:bCs/>
          <w:sz w:val="21"/>
          <w:szCs w:val="21"/>
        </w:rPr>
        <w:fldChar w:fldCharType="end"/>
      </w:r>
      <w:r>
        <w:rPr>
          <w:rFonts w:ascii="Times New Roman" w:hAnsi="Times New Roman"/>
          <w:bCs/>
          <w:sz w:val="21"/>
          <w:szCs w:val="21"/>
        </w:rPr>
        <w:t>stage</w:t>
      </w:r>
      <w:r>
        <w:rPr>
          <w:rFonts w:hint="eastAsia" w:ascii="Times New Roman" w:hAnsi="Times New Roman"/>
          <w:bCs/>
          <w:sz w:val="21"/>
          <w:szCs w:val="21"/>
        </w:rPr>
        <w:t xml:space="preserve">, </w:t>
      </w:r>
      <w:r>
        <w:rPr>
          <w:rFonts w:ascii="Times New Roman" w:hAnsi="Times New Roman"/>
          <w:bCs/>
          <w:sz w:val="21"/>
          <w:szCs w:val="21"/>
        </w:rPr>
        <w:fldChar w:fldCharType="begin"/>
      </w:r>
      <w:r>
        <w:rPr>
          <w:rFonts w:ascii="Times New Roman" w:hAnsi="Times New Roman"/>
          <w:bCs/>
          <w:sz w:val="21"/>
          <w:szCs w:val="21"/>
        </w:rPr>
        <w:instrText xml:space="preserve"> = 6 \* GB3 \* MERGEFORMAT </w:instrText>
      </w:r>
      <w:r>
        <w:rPr>
          <w:rFonts w:ascii="Times New Roman" w:hAnsi="Times New Roman"/>
          <w:bCs/>
          <w:sz w:val="21"/>
          <w:szCs w:val="21"/>
        </w:rPr>
        <w:fldChar w:fldCharType="separate"/>
      </w:r>
      <w:r>
        <w:rPr>
          <w:rFonts w:ascii="Times New Roman" w:hAnsi="Times New Roman"/>
          <w:sz w:val="21"/>
          <w:szCs w:val="21"/>
        </w:rPr>
        <w:t>⑥</w:t>
      </w:r>
      <w:r>
        <w:rPr>
          <w:rFonts w:ascii="Times New Roman" w:hAnsi="Times New Roman"/>
          <w:bCs/>
          <w:sz w:val="21"/>
          <w:szCs w:val="21"/>
        </w:rPr>
        <w:fldChar w:fldCharType="end"/>
      </w:r>
      <w:r>
        <w:rPr>
          <w:rFonts w:hint="eastAsia" w:ascii="Times New Roman" w:hAnsi="Times New Roman"/>
          <w:bCs/>
          <w:sz w:val="21"/>
          <w:szCs w:val="21"/>
        </w:rPr>
        <w:t>R</w:t>
      </w:r>
      <w:r>
        <w:rPr>
          <w:rFonts w:ascii="Times New Roman" w:hAnsi="Times New Roman"/>
          <w:bCs/>
          <w:sz w:val="21"/>
          <w:szCs w:val="21"/>
        </w:rPr>
        <w:t>oad</w:t>
      </w:r>
      <w:r>
        <w:rPr>
          <w:rFonts w:hint="eastAsia" w:ascii="Times New Roman" w:hAnsi="Times New Roman"/>
          <w:bCs/>
          <w:sz w:val="21"/>
          <w:szCs w:val="21"/>
        </w:rPr>
        <w:t xml:space="preserve">, </w:t>
      </w:r>
      <w:r>
        <w:rPr>
          <w:rFonts w:ascii="Times New Roman" w:hAnsi="Times New Roman"/>
          <w:bCs/>
          <w:sz w:val="21"/>
          <w:szCs w:val="21"/>
        </w:rPr>
        <w:fldChar w:fldCharType="begin"/>
      </w:r>
      <w:r>
        <w:rPr>
          <w:rFonts w:ascii="Times New Roman" w:hAnsi="Times New Roman"/>
          <w:bCs/>
          <w:sz w:val="21"/>
          <w:szCs w:val="21"/>
        </w:rPr>
        <w:instrText xml:space="preserve"> = 7 \* GB3 \* MERGEFORMAT </w:instrText>
      </w:r>
      <w:r>
        <w:rPr>
          <w:rFonts w:ascii="Times New Roman" w:hAnsi="Times New Roman"/>
          <w:bCs/>
          <w:sz w:val="21"/>
          <w:szCs w:val="21"/>
        </w:rPr>
        <w:fldChar w:fldCharType="separate"/>
      </w:r>
      <w:r>
        <w:rPr>
          <w:rFonts w:ascii="Times New Roman" w:hAnsi="Times New Roman"/>
          <w:sz w:val="21"/>
          <w:szCs w:val="21"/>
        </w:rPr>
        <w:t>⑦</w:t>
      </w:r>
      <w:r>
        <w:rPr>
          <w:rFonts w:ascii="Times New Roman" w:hAnsi="Times New Roman"/>
          <w:bCs/>
          <w:sz w:val="21"/>
          <w:szCs w:val="21"/>
        </w:rPr>
        <w:fldChar w:fldCharType="end"/>
      </w:r>
      <w:r>
        <w:rPr>
          <w:rFonts w:ascii="Times New Roman" w:hAnsi="Times New Roman"/>
          <w:bCs/>
          <w:sz w:val="21"/>
          <w:szCs w:val="21"/>
        </w:rPr>
        <w:t>forward</w:t>
      </w:r>
      <w:r>
        <w:rPr>
          <w:rFonts w:hint="eastAsia" w:ascii="Times New Roman" w:hAnsi="Times New Roman"/>
          <w:bCs/>
          <w:sz w:val="21"/>
          <w:szCs w:val="21"/>
        </w:rPr>
        <w:t>,</w:t>
      </w:r>
    </w:p>
    <w:p w14:paraId="10544C70">
      <w:pPr>
        <w:pStyle w:val="6"/>
        <w:numPr>
          <w:ilvl w:val="0"/>
          <w:numId w:val="8"/>
        </w:numPr>
        <w:snapToGrid w:val="0"/>
        <w:spacing w:before="0" w:beforeAutospacing="0" w:after="0" w:afterAutospacing="0" w:line="360" w:lineRule="auto"/>
        <w:ind w:left="425" w:hanging="425"/>
        <w:rPr>
          <w:rFonts w:ascii="Times New Roman" w:hAnsi="Times New Roman" w:cs="Times New Roman"/>
          <w:bCs/>
          <w:sz w:val="21"/>
          <w:szCs w:val="21"/>
        </w:rPr>
      </w:pPr>
      <w:r>
        <w:rPr>
          <w:rFonts w:hint="eastAsia" w:ascii="Times New Roman" w:hAnsi="Times New Roman" w:cs="Times New Roman"/>
          <w:bCs/>
          <w:sz w:val="21"/>
          <w:szCs w:val="21"/>
        </w:rPr>
        <w:t>对话练习</w:t>
      </w:r>
    </w:p>
    <w:p w14:paraId="239A796F">
      <w:pPr>
        <w:pStyle w:val="6"/>
        <w:numPr>
          <w:ilvl w:val="255"/>
          <w:numId w:val="0"/>
        </w:numPr>
        <w:snapToGrid w:val="0"/>
        <w:spacing w:before="0" w:beforeAutospacing="0" w:after="0" w:afterAutospacing="0" w:line="360" w:lineRule="auto"/>
        <w:ind w:left="0" w:firstLine="0"/>
        <w:rPr>
          <w:rFonts w:ascii="Times New Roman" w:hAnsi="Times New Roman" w:cs="Times New Roman"/>
          <w:bCs/>
          <w:sz w:val="21"/>
          <w:szCs w:val="21"/>
        </w:rPr>
      </w:pPr>
      <w:r>
        <w:rPr>
          <w:rFonts w:hint="eastAsia" w:ascii="Times New Roman" w:hAnsi="Times New Roman" w:cs="Times New Roman"/>
          <w:bCs/>
          <w:sz w:val="21"/>
          <w:szCs w:val="21"/>
        </w:rPr>
        <w:t>要求学生根据单元课前预习2准备的素材，开展结对对话，对于表达准确且富有感情的对子给予及时肯定与鼓励。</w:t>
      </w:r>
    </w:p>
    <w:p w14:paraId="2D7644FE">
      <w:pPr>
        <w:pStyle w:val="6"/>
        <w:numPr>
          <w:ilvl w:val="0"/>
          <w:numId w:val="8"/>
        </w:numPr>
        <w:snapToGrid w:val="0"/>
        <w:spacing w:before="0" w:beforeAutospacing="0" w:after="0" w:afterAutospacing="0" w:line="360" w:lineRule="auto"/>
        <w:ind w:left="425" w:hanging="425"/>
        <w:rPr>
          <w:rFonts w:ascii="Times New Roman" w:hAnsi="Times New Roman" w:cs="Times New Roman"/>
          <w:bCs/>
          <w:sz w:val="21"/>
          <w:szCs w:val="21"/>
        </w:rPr>
      </w:pPr>
      <w:r>
        <w:rPr>
          <w:rFonts w:hint="eastAsia" w:ascii="Times New Roman" w:hAnsi="Times New Roman" w:cs="Times New Roman"/>
          <w:bCs/>
          <w:sz w:val="21"/>
          <w:szCs w:val="21"/>
        </w:rPr>
        <w:t>连词成篇</w:t>
      </w:r>
    </w:p>
    <w:p w14:paraId="00B498C6">
      <w:pPr>
        <w:pStyle w:val="6"/>
        <w:numPr>
          <w:ilvl w:val="255"/>
          <w:numId w:val="0"/>
        </w:numPr>
        <w:snapToGrid w:val="0"/>
        <w:spacing w:before="0" w:beforeAutospacing="0" w:after="0" w:afterAutospacing="0" w:line="360" w:lineRule="auto"/>
        <w:ind w:left="0" w:firstLine="0"/>
        <w:rPr>
          <w:rFonts w:ascii="Times New Roman" w:hAnsi="Times New Roman" w:cs="Times New Roman"/>
          <w:bCs/>
          <w:sz w:val="21"/>
          <w:szCs w:val="21"/>
        </w:rPr>
      </w:pPr>
      <w:r>
        <w:rPr>
          <w:rFonts w:hint="eastAsia" w:ascii="Times New Roman" w:hAnsi="Times New Roman" w:cs="Times New Roman"/>
          <w:bCs/>
          <w:sz w:val="21"/>
          <w:szCs w:val="21"/>
        </w:rPr>
        <w:t>教师在PPT上呈现以下短文,让学生用主阅读篇章中的核心词汇和短语填空，答对最多的小组获胜。</w:t>
      </w:r>
    </w:p>
    <w:p w14:paraId="56A2A9D2">
      <w:pPr>
        <w:snapToGrid w:val="0"/>
        <w:spacing w:line="360" w:lineRule="auto"/>
        <w:rPr>
          <w:rFonts w:ascii="Times New Roman" w:hAnsi="Times New Roman" w:cs="Times New Roman"/>
          <w:bCs/>
          <w:szCs w:val="21"/>
        </w:rPr>
      </w:pPr>
      <w:r>
        <w:rPr>
          <w:rFonts w:ascii="Times New Roman" w:hAnsi="Times New Roman" w:cs="Times New Roman"/>
          <w:bCs/>
          <w:szCs w:val="21"/>
        </w:rPr>
        <w:t>Last week, students at Yangguang Junior High</w:t>
      </w:r>
      <w:r>
        <w:rPr>
          <w:rFonts w:hint="eastAsia" w:ascii="Times New Roman" w:hAnsi="Times New Roman" w:cs="Times New Roman"/>
          <w:bCs/>
          <w:szCs w:val="21"/>
        </w:rPr>
        <w:t xml:space="preserve"> </w:t>
      </w:r>
      <w:r>
        <w:rPr>
          <w:rFonts w:ascii="Times New Roman" w:hAnsi="Times New Roman" w:cs="Times New Roman"/>
          <w:bCs/>
          <w:szCs w:val="21"/>
        </w:rPr>
        <w:t xml:space="preserve">School worked hard to make their English Week a big </w:t>
      </w:r>
      <w:r>
        <w:rPr>
          <w:rFonts w:ascii="Times New Roman" w:hAnsi="Times New Roman" w:cs="Times New Roman" w:eastAsiaTheme="minorEastAsia"/>
          <w:bCs/>
          <w:kern w:val="2"/>
          <w:sz w:val="21"/>
          <w:szCs w:val="21"/>
          <w:u w:val="single"/>
        </w:rPr>
        <w:t>success</w:t>
      </w:r>
      <w:r>
        <w:rPr>
          <w:rFonts w:ascii="Times New Roman" w:hAnsi="Times New Roman" w:cs="Times New Roman"/>
          <w:bCs/>
          <w:szCs w:val="21"/>
        </w:rPr>
        <w:t xml:space="preserve">. This year’s theme was “promoting cultural exchange”. </w:t>
      </w:r>
    </w:p>
    <w:p w14:paraId="56844CC3">
      <w:pPr>
        <w:snapToGrid w:val="0"/>
        <w:spacing w:line="360" w:lineRule="auto"/>
        <w:rPr>
          <w:rFonts w:ascii="Times New Roman" w:hAnsi="Times New Roman" w:cs="Times New Roman"/>
          <w:bCs/>
          <w:szCs w:val="21"/>
        </w:rPr>
      </w:pPr>
      <w:r>
        <w:rPr>
          <w:rFonts w:ascii="Times New Roman" w:hAnsi="Times New Roman" w:cs="Times New Roman"/>
          <w:bCs/>
          <w:szCs w:val="21"/>
        </w:rPr>
        <w:t xml:space="preserve">There were lots of fun events, such as </w:t>
      </w:r>
      <w:r>
        <w:rPr>
          <w:rFonts w:ascii="Times New Roman" w:hAnsi="Times New Roman" w:cs="Times New Roman" w:eastAsiaTheme="minorEastAsia"/>
          <w:bCs/>
          <w:kern w:val="2"/>
          <w:sz w:val="21"/>
          <w:szCs w:val="21"/>
          <w:u w:val="single"/>
        </w:rPr>
        <w:t>an English book fair</w:t>
      </w:r>
      <w:r>
        <w:rPr>
          <w:rFonts w:ascii="Times New Roman" w:hAnsi="Times New Roman" w:cs="Times New Roman"/>
          <w:bCs/>
          <w:szCs w:val="21"/>
        </w:rPr>
        <w:t xml:space="preserve"> and </w:t>
      </w:r>
      <w:r>
        <w:rPr>
          <w:rFonts w:ascii="Times New Roman" w:hAnsi="Times New Roman" w:cs="Times New Roman" w:eastAsiaTheme="minorEastAsia"/>
          <w:bCs/>
          <w:kern w:val="2"/>
          <w:sz w:val="21"/>
          <w:szCs w:val="21"/>
          <w:u w:val="single"/>
        </w:rPr>
        <w:t>a treasure hunt.</w:t>
      </w:r>
      <w:r>
        <w:rPr>
          <w:rFonts w:ascii="Times New Roman" w:hAnsi="Times New Roman" w:cs="Times New Roman"/>
          <w:bCs/>
          <w:szCs w:val="21"/>
        </w:rPr>
        <w:t xml:space="preserve"> </w:t>
      </w:r>
    </w:p>
    <w:p w14:paraId="4F2F3761">
      <w:pPr>
        <w:snapToGrid w:val="0"/>
        <w:spacing w:line="360" w:lineRule="auto"/>
        <w:ind w:firstLine="0" w:firstLineChars="0"/>
        <w:rPr>
          <w:rFonts w:ascii="Times New Roman" w:hAnsi="Times New Roman" w:cs="Times New Roman"/>
          <w:bCs/>
          <w:szCs w:val="21"/>
        </w:rPr>
      </w:pPr>
      <w:r>
        <w:rPr>
          <w:rFonts w:ascii="Times New Roman" w:hAnsi="Times New Roman" w:cs="Times New Roman"/>
          <w:bCs/>
          <w:szCs w:val="21"/>
        </w:rPr>
        <w:t xml:space="preserve">Some students took part in a speaking competition. They gave speeches on recent technological developments </w:t>
      </w:r>
      <w:r>
        <w:rPr>
          <w:rFonts w:ascii="Times New Roman" w:hAnsi="Times New Roman" w:cs="Times New Roman" w:eastAsiaTheme="minorEastAsia"/>
          <w:bCs/>
          <w:kern w:val="2"/>
          <w:sz w:val="21"/>
          <w:szCs w:val="21"/>
          <w:u w:val="single"/>
        </w:rPr>
        <w:t>in China and abroad</w:t>
      </w:r>
      <w:r>
        <w:rPr>
          <w:rFonts w:ascii="Times New Roman" w:hAnsi="Times New Roman" w:cs="Times New Roman"/>
          <w:bCs/>
          <w:szCs w:val="21"/>
        </w:rPr>
        <w:t xml:space="preserve">. The Drama Club also put on an English play. The winner of the poster design competition, Zhang Xin, made a poster about the Silk Road. He really enjoyed learning about this network of </w:t>
      </w:r>
      <w:r>
        <w:rPr>
          <w:rFonts w:ascii="Times New Roman" w:hAnsi="Times New Roman" w:cs="Times New Roman" w:eastAsiaTheme="minorEastAsia"/>
          <w:bCs/>
          <w:kern w:val="2"/>
          <w:sz w:val="21"/>
          <w:szCs w:val="21"/>
          <w:u w:val="single"/>
        </w:rPr>
        <w:t>trade routes</w:t>
      </w:r>
      <w:r>
        <w:rPr>
          <w:rFonts w:ascii="Times New Roman" w:hAnsi="Times New Roman" w:cs="Times New Roman"/>
          <w:bCs/>
          <w:szCs w:val="21"/>
        </w:rPr>
        <w:t xml:space="preserve">. A student named Su Mei was happy about this year’s English Week. She said it was a great </w:t>
      </w:r>
      <w:r>
        <w:rPr>
          <w:rFonts w:ascii="Times New Roman" w:hAnsi="Times New Roman" w:cs="Times New Roman" w:eastAsiaTheme="minorEastAsia"/>
          <w:bCs/>
          <w:kern w:val="2"/>
          <w:sz w:val="21"/>
          <w:szCs w:val="21"/>
          <w:u w:val="single"/>
        </w:rPr>
        <w:t xml:space="preserve">opportunity </w:t>
      </w:r>
      <w:r>
        <w:rPr>
          <w:rFonts w:ascii="Times New Roman" w:hAnsi="Times New Roman" w:cs="Times New Roman"/>
          <w:bCs/>
          <w:szCs w:val="21"/>
        </w:rPr>
        <w:t xml:space="preserve">to learn about the world and improve her English skills. One of the teachers said English Week gave students a </w:t>
      </w:r>
      <w:r>
        <w:rPr>
          <w:rFonts w:ascii="Times New Roman" w:hAnsi="Times New Roman" w:cs="Times New Roman" w:eastAsiaTheme="minorEastAsia"/>
          <w:bCs/>
          <w:kern w:val="2"/>
          <w:sz w:val="21"/>
          <w:szCs w:val="21"/>
          <w:u w:val="single"/>
        </w:rPr>
        <w:t xml:space="preserve">chance </w:t>
      </w:r>
      <w:r>
        <w:rPr>
          <w:rFonts w:ascii="Times New Roman" w:hAnsi="Times New Roman" w:cs="Times New Roman"/>
          <w:bCs/>
          <w:szCs w:val="21"/>
        </w:rPr>
        <w:t xml:space="preserve">to practise English and </w:t>
      </w:r>
      <w:r>
        <w:rPr>
          <w:rFonts w:ascii="Times New Roman" w:hAnsi="Times New Roman" w:cs="Times New Roman" w:eastAsiaTheme="minorEastAsia"/>
          <w:bCs/>
          <w:kern w:val="2"/>
          <w:sz w:val="21"/>
          <w:szCs w:val="21"/>
          <w:u w:val="single"/>
        </w:rPr>
        <w:t xml:space="preserve">acquire </w:t>
      </w:r>
      <w:r>
        <w:rPr>
          <w:rFonts w:ascii="Times New Roman" w:hAnsi="Times New Roman" w:cs="Times New Roman"/>
          <w:bCs/>
          <w:szCs w:val="21"/>
        </w:rPr>
        <w:t xml:space="preserve">cultural knowledge. </w:t>
      </w:r>
      <w:r>
        <w:rPr>
          <w:rFonts w:ascii="Times New Roman" w:hAnsi="Times New Roman" w:cs="Times New Roman" w:eastAsiaTheme="minorEastAsia"/>
          <w:bCs/>
          <w:kern w:val="2"/>
          <w:sz w:val="21"/>
          <w:szCs w:val="21"/>
          <w:u w:val="single"/>
        </w:rPr>
        <w:t xml:space="preserve">No wonder </w:t>
      </w:r>
      <w:r>
        <w:rPr>
          <w:rFonts w:ascii="Times New Roman" w:hAnsi="Times New Roman" w:cs="Times New Roman"/>
          <w:bCs/>
          <w:szCs w:val="21"/>
        </w:rPr>
        <w:t>everyone is looking forward to next year’s event.</w:t>
      </w:r>
    </w:p>
    <w:p w14:paraId="4AB54F9C">
      <w:pPr>
        <w:snapToGrid w:val="0"/>
        <w:spacing w:line="360" w:lineRule="auto"/>
        <w:rPr>
          <w:rFonts w:ascii="Times New Roman" w:hAnsi="Times New Roman" w:cs="Times New Roman"/>
          <w:b/>
          <w:szCs w:val="21"/>
        </w:rPr>
      </w:pPr>
    </w:p>
    <w:p w14:paraId="45513DD6">
      <w:pPr>
        <w:snapToGrid w:val="0"/>
        <w:spacing w:line="360" w:lineRule="auto"/>
        <w:rPr>
          <w:rFonts w:ascii="Times New Roman" w:hAnsi="Times New Roman" w:cs="Times New Roman"/>
          <w:b/>
          <w:szCs w:val="21"/>
        </w:rPr>
      </w:pPr>
      <w:r>
        <w:rPr>
          <w:rFonts w:hint="eastAsia" w:ascii="Times New Roman" w:hAnsi="Times New Roman" w:cs="Times New Roman"/>
          <w:b/>
          <w:szCs w:val="21"/>
        </w:rPr>
        <w:t>Step 1</w:t>
      </w:r>
      <w:r>
        <w:rPr>
          <w:rFonts w:hint="eastAsia" w:ascii="Times New Roman" w:hAnsi="Times New Roman" w:cs="Times New Roman"/>
          <w:b/>
          <w:szCs w:val="21"/>
          <w:lang w:val="en-US" w:eastAsia="zh-CN"/>
        </w:rPr>
        <w:t>0</w:t>
      </w:r>
      <w:r>
        <w:rPr>
          <w:rFonts w:hint="eastAsia" w:ascii="Times New Roman" w:hAnsi="Times New Roman" w:cs="Times New Roman"/>
          <w:b/>
          <w:szCs w:val="21"/>
        </w:rPr>
        <w:t xml:space="preserve">  Word building</w:t>
      </w:r>
    </w:p>
    <w:p w14:paraId="18CE3FCE">
      <w:pPr>
        <w:snapToGrid w:val="0"/>
        <w:spacing w:line="360" w:lineRule="auto"/>
        <w:rPr>
          <w:rFonts w:ascii="Times New Roman" w:hAnsi="Times New Roman" w:cs="Times New Roman"/>
          <w:bCs/>
          <w:szCs w:val="21"/>
        </w:rPr>
      </w:pPr>
      <w:r>
        <w:rPr>
          <w:rFonts w:hint="eastAsia" w:ascii="Times New Roman" w:hAnsi="Times New Roman" w:cs="Times New Roman"/>
          <w:bCs/>
          <w:szCs w:val="21"/>
        </w:rPr>
        <w:t>教师引导学生回到原文观察valuable在句中的位置与用法: ...they get to take part in fun activities, practise using English and acquire valuable cultural knowledge at the same time.然后讲解其构词法</w:t>
      </w:r>
      <w:r>
        <w:rPr>
          <w:rFonts w:hint="eastAsia" w:ascii="Times New Roman" w:hAnsi="Times New Roman" w:cs="Times New Roman"/>
          <w:bCs/>
          <w:szCs w:val="21"/>
          <w:lang w:val="en-US" w:eastAsia="zh-CN"/>
        </w:rPr>
        <w:t>：</w:t>
      </w:r>
      <w:r>
        <w:rPr>
          <w:rFonts w:hint="eastAsia" w:ascii="Times New Roman" w:hAnsi="Times New Roman" w:cs="Times New Roman"/>
          <w:bCs/>
          <w:szCs w:val="21"/>
        </w:rPr>
        <w:t>value可作名词或动词，而valuable 是形容词，由value</w:t>
      </w:r>
      <w:r>
        <w:rPr>
          <w:rFonts w:hint="eastAsia" w:ascii="Times New Roman" w:hAnsi="Times New Roman" w:cs="Times New Roman"/>
          <w:bCs/>
          <w:szCs w:val="21"/>
          <w:lang w:val="en-US" w:eastAsia="zh-CN"/>
        </w:rPr>
        <w:t>加后缀-able</w:t>
      </w:r>
      <w:r>
        <w:rPr>
          <w:rFonts w:hint="eastAsia" w:ascii="Times New Roman" w:hAnsi="Times New Roman" w:cs="Times New Roman"/>
          <w:bCs/>
          <w:szCs w:val="21"/>
        </w:rPr>
        <w:t>派生而来。需根据句子</w:t>
      </w:r>
      <w:r>
        <w:rPr>
          <w:rFonts w:hint="eastAsia" w:ascii="Times New Roman" w:hAnsi="Times New Roman" w:cs="Times New Roman"/>
          <w:bCs/>
          <w:szCs w:val="21"/>
          <w:lang w:val="en-US" w:eastAsia="zh-CN"/>
        </w:rPr>
        <w:t>成分</w:t>
      </w:r>
      <w:r>
        <w:rPr>
          <w:rFonts w:hint="eastAsia" w:ascii="Times New Roman" w:hAnsi="Times New Roman" w:cs="Times New Roman"/>
          <w:bCs/>
          <w:szCs w:val="21"/>
        </w:rPr>
        <w:t>判断其词性。</w:t>
      </w:r>
    </w:p>
    <w:p w14:paraId="1F60D21A">
      <w:pPr>
        <w:snapToGrid w:val="0"/>
        <w:spacing w:line="360" w:lineRule="auto"/>
        <w:rPr>
          <w:rFonts w:ascii="Times New Roman" w:hAnsi="Times New Roman" w:cs="Times New Roman"/>
          <w:bCs/>
          <w:szCs w:val="21"/>
        </w:rPr>
      </w:pPr>
      <w:r>
        <w:rPr>
          <w:rFonts w:hint="eastAsia" w:ascii="Times New Roman" w:hAnsi="Times New Roman" w:cs="Times New Roman"/>
          <w:bCs/>
          <w:szCs w:val="21"/>
        </w:rPr>
        <w:t>E.g.</w:t>
      </w:r>
    </w:p>
    <w:p w14:paraId="7A4B5947">
      <w:pPr>
        <w:snapToGrid w:val="0"/>
        <w:spacing w:line="360" w:lineRule="auto"/>
        <w:rPr>
          <w:rFonts w:ascii="Times New Roman" w:hAnsi="Times New Roman" w:cs="Times New Roman"/>
          <w:bCs/>
          <w:szCs w:val="21"/>
        </w:rPr>
      </w:pPr>
      <w:r>
        <w:rPr>
          <w:rFonts w:hint="eastAsia" w:ascii="Times New Roman" w:hAnsi="Times New Roman" w:cs="Times New Roman"/>
          <w:bCs/>
          <w:szCs w:val="21"/>
        </w:rPr>
        <w:t>The thieves stole paintings to the value of $1 million.（n.）  </w:t>
      </w:r>
    </w:p>
    <w:p w14:paraId="6EB54516">
      <w:pPr>
        <w:snapToGrid w:val="0"/>
        <w:spacing w:line="360" w:lineRule="auto"/>
        <w:rPr>
          <w:rFonts w:ascii="Times New Roman" w:hAnsi="Times New Roman" w:cs="Times New Roman"/>
          <w:bCs/>
          <w:szCs w:val="21"/>
        </w:rPr>
      </w:pPr>
      <w:r>
        <w:rPr>
          <w:rFonts w:hint="eastAsia" w:ascii="Times New Roman" w:hAnsi="Times New Roman" w:cs="Times New Roman"/>
          <w:bCs/>
          <w:szCs w:val="21"/>
        </w:rPr>
        <w:t>She values honesty and kindness.（v.）  </w:t>
      </w:r>
    </w:p>
    <w:p w14:paraId="758C72DA">
      <w:pPr>
        <w:snapToGrid w:val="0"/>
        <w:spacing w:line="360" w:lineRule="auto"/>
        <w:rPr>
          <w:rFonts w:ascii="Times New Roman" w:hAnsi="Times New Roman" w:cs="Times New Roman"/>
          <w:bCs/>
          <w:szCs w:val="21"/>
        </w:rPr>
      </w:pPr>
      <w:r>
        <w:rPr>
          <w:rFonts w:hint="eastAsia" w:ascii="Times New Roman" w:hAnsi="Times New Roman" w:cs="Times New Roman"/>
          <w:bCs/>
          <w:szCs w:val="21"/>
        </w:rPr>
        <w:t>My teacher gave me some valuable advice. (adj. ）</w:t>
      </w:r>
    </w:p>
    <w:p w14:paraId="0586A037">
      <w:pPr>
        <w:snapToGrid w:val="0"/>
        <w:spacing w:line="360" w:lineRule="auto"/>
        <w:rPr>
          <w:rFonts w:ascii="Times New Roman" w:hAnsi="Times New Roman" w:cs="Times New Roman"/>
          <w:bCs/>
          <w:szCs w:val="21"/>
        </w:rPr>
      </w:pPr>
      <w:r>
        <w:rPr>
          <w:rFonts w:hint="eastAsia" w:ascii="Times New Roman" w:hAnsi="Times New Roman" w:cs="Times New Roman"/>
          <w:bCs/>
          <w:szCs w:val="21"/>
        </w:rPr>
        <w:t>教师可引导学生列举更多这样的例子（详见教学课件）。</w:t>
      </w:r>
    </w:p>
    <w:p w14:paraId="3520D064">
      <w:pPr>
        <w:snapToGrid w:val="0"/>
        <w:spacing w:line="360" w:lineRule="auto"/>
        <w:rPr>
          <w:rFonts w:ascii="Times New Roman" w:hAnsi="Times New Roman" w:cs="Times New Roman"/>
          <w:bCs/>
          <w:szCs w:val="21"/>
        </w:rPr>
      </w:pPr>
    </w:p>
    <w:p w14:paraId="618EAECA">
      <w:pPr>
        <w:snapToGrid w:val="0"/>
        <w:spacing w:line="360" w:lineRule="auto"/>
        <w:rPr>
          <w:rFonts w:ascii="Times New Roman" w:hAnsi="Times New Roman" w:cs="Times New Roman"/>
          <w:bCs/>
          <w:szCs w:val="21"/>
        </w:rPr>
      </w:pPr>
    </w:p>
    <w:p w14:paraId="0063FF08">
      <w:pPr>
        <w:pStyle w:val="6"/>
        <w:snapToGrid w:val="0"/>
        <w:spacing w:before="0" w:beforeAutospacing="0" w:after="0" w:afterAutospacing="0" w:line="360" w:lineRule="auto"/>
        <w:rPr>
          <w:rFonts w:ascii="Times New Roman" w:hAnsi="Times New Roman" w:cs="Times New Roman"/>
          <w:b/>
          <w:sz w:val="21"/>
          <w:szCs w:val="21"/>
        </w:rPr>
      </w:pPr>
      <w:r>
        <w:rPr>
          <w:rFonts w:hint="eastAsia" w:ascii="Times New Roman" w:hAnsi="Times New Roman" w:cs="Times New Roman"/>
          <w:b/>
          <w:sz w:val="21"/>
          <w:szCs w:val="21"/>
        </w:rPr>
        <w:t>Step 1</w:t>
      </w:r>
      <w:r>
        <w:rPr>
          <w:rFonts w:hint="eastAsia" w:ascii="Times New Roman" w:hAnsi="Times New Roman" w:cs="Times New Roman"/>
          <w:b/>
          <w:sz w:val="21"/>
          <w:szCs w:val="21"/>
          <w:lang w:val="en-US" w:eastAsia="zh-CN"/>
        </w:rPr>
        <w:t>1</w:t>
      </w:r>
      <w:r>
        <w:rPr>
          <w:rFonts w:hint="eastAsia" w:ascii="Times New Roman" w:hAnsi="Times New Roman" w:cs="Times New Roman"/>
          <w:b/>
          <w:sz w:val="21"/>
          <w:szCs w:val="21"/>
        </w:rPr>
        <w:t xml:space="preserve">  微写作</w:t>
      </w:r>
    </w:p>
    <w:p w14:paraId="488AF669">
      <w:pPr>
        <w:pStyle w:val="6"/>
        <w:snapToGrid w:val="0"/>
        <w:spacing w:before="0" w:beforeAutospacing="0" w:after="0" w:afterAutospacing="0" w:line="360" w:lineRule="auto"/>
        <w:rPr>
          <w:rFonts w:ascii="Times New Roman" w:hAnsi="Times New Roman" w:cs="Times New Roman"/>
          <w:bCs/>
          <w:sz w:val="21"/>
          <w:szCs w:val="21"/>
        </w:rPr>
      </w:pPr>
      <w:r>
        <w:rPr>
          <w:rFonts w:hint="eastAsia" w:ascii="Times New Roman" w:hAnsi="Times New Roman" w:cs="Times New Roman"/>
          <w:bCs/>
          <w:sz w:val="21"/>
          <w:szCs w:val="21"/>
        </w:rPr>
        <w:t>学生用5</w:t>
      </w:r>
      <w:r>
        <w:rPr>
          <w:rFonts w:ascii="Times New Roman" w:hAnsi="Times New Roman" w:cs="Times New Roman"/>
          <w:szCs w:val="21"/>
        </w:rPr>
        <w:t>–</w:t>
      </w:r>
      <w:r>
        <w:rPr>
          <w:rFonts w:hint="eastAsia" w:ascii="Times New Roman" w:hAnsi="Times New Roman" w:cs="Times New Roman"/>
          <w:bCs/>
          <w:sz w:val="21"/>
          <w:szCs w:val="21"/>
        </w:rPr>
        <w:t>6分钟完成课本第87页活动3的微写作任务——用方框中的词汇或</w:t>
      </w:r>
      <w:r>
        <w:rPr>
          <w:rFonts w:hint="eastAsia" w:ascii="Times New Roman" w:hAnsi="Times New Roman" w:cs="Times New Roman"/>
          <w:bCs/>
          <w:sz w:val="21"/>
          <w:szCs w:val="21"/>
          <w:lang w:val="en-US" w:eastAsia="zh-CN"/>
        </w:rPr>
        <w:t>句型</w:t>
      </w:r>
      <w:r>
        <w:rPr>
          <w:rFonts w:hint="eastAsia" w:ascii="Times New Roman" w:hAnsi="Times New Roman" w:cs="Times New Roman"/>
          <w:bCs/>
          <w:sz w:val="21"/>
          <w:szCs w:val="21"/>
        </w:rPr>
        <w:t>描述</w:t>
      </w:r>
      <w:r>
        <w:rPr>
          <w:rFonts w:hint="eastAsia" w:ascii="Times New Roman" w:hAnsi="Times New Roman" w:cs="Times New Roman"/>
          <w:bCs/>
          <w:sz w:val="21"/>
          <w:szCs w:val="21"/>
          <w:lang w:val="en-US" w:eastAsia="zh-CN"/>
        </w:rPr>
        <w:t>自己学</w:t>
      </w:r>
      <w:r>
        <w:rPr>
          <w:rFonts w:hint="eastAsia" w:ascii="Times New Roman" w:hAnsi="Times New Roman" w:cs="Times New Roman"/>
          <w:bCs/>
          <w:sz w:val="21"/>
          <w:szCs w:val="21"/>
        </w:rPr>
        <w:t>校的英语周活动，然后在组内进行交流。</w:t>
      </w:r>
    </w:p>
    <w:p w14:paraId="60651943">
      <w:pPr>
        <w:pStyle w:val="6"/>
        <w:snapToGrid w:val="0"/>
        <w:spacing w:before="0" w:beforeAutospacing="0" w:after="0" w:afterAutospacing="0" w:line="360" w:lineRule="auto"/>
        <w:textAlignment w:val="baseline"/>
        <w:rPr>
          <w:rFonts w:ascii="Times New Roman" w:hAnsi="Times New Roman"/>
          <w:sz w:val="21"/>
          <w:szCs w:val="21"/>
        </w:rPr>
      </w:pPr>
    </w:p>
    <w:p w14:paraId="6403FE80">
      <w:pPr>
        <w:pStyle w:val="6"/>
        <w:snapToGrid w:val="0"/>
        <w:spacing w:before="0" w:beforeAutospacing="0" w:after="0" w:afterAutospacing="0" w:line="360" w:lineRule="auto"/>
        <w:ind w:firstLine="420" w:firstLineChars="200"/>
        <w:textAlignment w:val="baseline"/>
        <w:rPr>
          <w:rFonts w:ascii="Times New Roman" w:hAnsi="Times New Roman"/>
          <w:sz w:val="21"/>
          <w:szCs w:val="21"/>
        </w:rPr>
      </w:pPr>
    </w:p>
    <w:p w14:paraId="720FF9B7">
      <w:pPr>
        <w:pStyle w:val="6"/>
        <w:snapToGrid w:val="0"/>
        <w:spacing w:before="0" w:beforeAutospacing="0" w:after="0" w:afterAutospacing="0" w:line="360" w:lineRule="auto"/>
        <w:ind w:firstLine="420" w:firstLineChars="200"/>
        <w:textAlignment w:val="baseline"/>
        <w:rPr>
          <w:rFonts w:ascii="Times New Roman" w:hAnsi="Times New Roman"/>
          <w:sz w:val="21"/>
          <w:szCs w:val="21"/>
        </w:rPr>
      </w:pPr>
    </w:p>
    <w:p w14:paraId="1E26D9CA">
      <w:pPr>
        <w:snapToGrid w:val="0"/>
        <w:spacing w:line="360" w:lineRule="auto"/>
        <w:ind w:firstLine="3162" w:firstLineChars="1500"/>
        <w:rPr>
          <w:rFonts w:ascii="Times New Roman" w:hAnsi="Times New Roman"/>
          <w:b/>
          <w:szCs w:val="21"/>
        </w:rPr>
      </w:pPr>
      <w:r>
        <w:rPr>
          <w:rFonts w:hint="eastAsia" w:ascii="Times New Roman" w:hAnsi="Times New Roman"/>
          <w:b/>
          <w:szCs w:val="21"/>
        </w:rPr>
        <w:t>【评价】</w:t>
      </w:r>
    </w:p>
    <w:p w14:paraId="7BE751B8">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课后</w:t>
      </w:r>
      <w:r>
        <w:rPr>
          <w:rFonts w:hint="eastAsia" w:ascii="Times New Roman" w:hAnsi="Times New Roman" w:eastAsia="宋体" w:cs="Times New Roman"/>
          <w:szCs w:val="21"/>
        </w:rPr>
        <w:t>指导学生填写以下学习评价表：</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37"/>
        <w:gridCol w:w="2268"/>
      </w:tblGrid>
      <w:tr w14:paraId="377AA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7" w:type="dxa"/>
          </w:tcPr>
          <w:p w14:paraId="28440FA1">
            <w:pPr>
              <w:snapToGrid w:val="0"/>
              <w:spacing w:line="360" w:lineRule="auto"/>
              <w:jc w:val="center"/>
              <w:rPr>
                <w:rFonts w:ascii="Times New Roman" w:hAnsi="Times New Roman" w:eastAsia="宋体" w:cs="Times New Roman"/>
                <w:b/>
                <w:szCs w:val="21"/>
              </w:rPr>
            </w:pPr>
            <w:r>
              <w:rPr>
                <w:rFonts w:hint="eastAsia" w:ascii="Times New Roman" w:hAnsi="Times New Roman" w:eastAsia="宋体" w:cs="Times New Roman"/>
                <w:b/>
                <w:szCs w:val="21"/>
              </w:rPr>
              <w:t>评价内容</w:t>
            </w:r>
          </w:p>
        </w:tc>
        <w:tc>
          <w:tcPr>
            <w:tcW w:w="2268" w:type="dxa"/>
          </w:tcPr>
          <w:p w14:paraId="3CFE994E">
            <w:pPr>
              <w:snapToGrid w:val="0"/>
              <w:spacing w:line="360" w:lineRule="auto"/>
              <w:jc w:val="center"/>
              <w:rPr>
                <w:rFonts w:ascii="Times New Roman" w:hAnsi="Times New Roman" w:eastAsia="宋体" w:cs="Times New Roman"/>
                <w:b/>
                <w:szCs w:val="21"/>
              </w:rPr>
            </w:pPr>
            <w:r>
              <w:rPr>
                <w:rFonts w:hint="eastAsia" w:ascii="Times New Roman" w:hAnsi="Times New Roman" w:eastAsia="宋体" w:cs="Times New Roman"/>
                <w:b/>
                <w:szCs w:val="21"/>
              </w:rPr>
              <w:t>评分（</w:t>
            </w:r>
            <w:r>
              <w:rPr>
                <w:rFonts w:ascii="Times New Roman" w:hAnsi="Times New Roman" w:eastAsia="宋体" w:cs="Times New Roman"/>
                <w:b/>
                <w:szCs w:val="21"/>
              </w:rPr>
              <w:t>1-5</w:t>
            </w:r>
            <w:r>
              <w:rPr>
                <w:rFonts w:hint="eastAsia" w:ascii="Times New Roman" w:hAnsi="Times New Roman" w:eastAsia="宋体" w:cs="Times New Roman"/>
                <w:b/>
                <w:szCs w:val="21"/>
              </w:rPr>
              <w:t>）</w:t>
            </w:r>
          </w:p>
        </w:tc>
      </w:tr>
      <w:tr w14:paraId="51874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7" w:type="dxa"/>
          </w:tcPr>
          <w:p w14:paraId="07AEEDE5">
            <w:pPr>
              <w:numPr>
                <w:ilvl w:val="0"/>
                <w:numId w:val="9"/>
              </w:numPr>
              <w:snapToGrid w:val="0"/>
              <w:spacing w:line="360" w:lineRule="auto"/>
              <w:ind w:firstLine="0" w:firstLineChars="0"/>
              <w:rPr>
                <w:rFonts w:ascii="Times New Roman" w:hAnsi="Times New Roman" w:eastAsia="宋体" w:cs="Times New Roman"/>
                <w:szCs w:val="21"/>
              </w:rPr>
            </w:pPr>
            <w:r>
              <w:rPr>
                <w:rFonts w:hint="eastAsia" w:ascii="Times New Roman" w:hAnsi="Times New Roman"/>
                <w:szCs w:val="21"/>
              </w:rPr>
              <w:t>我获取了线上新闻报道的核心信息，如英语周举办的时间、地点、活动内容及主题等。</w:t>
            </w:r>
          </w:p>
        </w:tc>
        <w:tc>
          <w:tcPr>
            <w:tcW w:w="2268" w:type="dxa"/>
          </w:tcPr>
          <w:p w14:paraId="49B2F2D6">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1   2   3   4   5</w:t>
            </w:r>
          </w:p>
        </w:tc>
      </w:tr>
      <w:tr w14:paraId="08B29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7" w:type="dxa"/>
          </w:tcPr>
          <w:p w14:paraId="237B2E95">
            <w:pPr>
              <w:numPr>
                <w:ilvl w:val="0"/>
                <w:numId w:val="9"/>
              </w:numPr>
              <w:snapToGrid w:val="0"/>
              <w:spacing w:line="360" w:lineRule="auto"/>
              <w:rPr>
                <w:rFonts w:ascii="Times New Roman" w:hAnsi="Times New Roman" w:eastAsia="宋体" w:cs="Times New Roman"/>
                <w:szCs w:val="21"/>
              </w:rPr>
            </w:pPr>
            <w:r>
              <w:rPr>
                <w:rFonts w:hint="eastAsia" w:ascii="Times New Roman" w:hAnsi="Times New Roman" w:cs="Times New Roman"/>
                <w:kern w:val="0"/>
                <w:szCs w:val="21"/>
              </w:rPr>
              <w:t>我能</w:t>
            </w:r>
            <w:r>
              <w:rPr>
                <w:rFonts w:hint="eastAsia" w:ascii="Times New Roman" w:hAnsi="Times New Roman"/>
                <w:szCs w:val="21"/>
              </w:rPr>
              <w:t>从师生的采访中推测他们对英语周活动的评价并从中思考“在做中学英语”的意义。</w:t>
            </w:r>
          </w:p>
        </w:tc>
        <w:tc>
          <w:tcPr>
            <w:tcW w:w="2268" w:type="dxa"/>
          </w:tcPr>
          <w:p w14:paraId="09BBEED5">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1   2   3   4   5</w:t>
            </w:r>
          </w:p>
        </w:tc>
      </w:tr>
      <w:tr w14:paraId="46489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7" w:type="dxa"/>
          </w:tcPr>
          <w:p w14:paraId="1D03399D">
            <w:pPr>
              <w:numPr>
                <w:ilvl w:val="0"/>
                <w:numId w:val="9"/>
              </w:numPr>
              <w:snapToGrid w:val="0"/>
              <w:spacing w:line="360" w:lineRule="auto"/>
              <w:rPr>
                <w:rFonts w:ascii="Times New Roman" w:hAnsi="Times New Roman" w:eastAsia="宋体" w:cs="Times New Roman"/>
                <w:szCs w:val="21"/>
              </w:rPr>
            </w:pPr>
            <w:r>
              <w:rPr>
                <w:rFonts w:hint="eastAsia" w:ascii="Times New Roman" w:hAnsi="Times New Roman"/>
                <w:szCs w:val="21"/>
              </w:rPr>
              <w:t>我能根据核心信息口头复述英语周活动内容及意义。</w:t>
            </w:r>
          </w:p>
        </w:tc>
        <w:tc>
          <w:tcPr>
            <w:tcW w:w="2268" w:type="dxa"/>
          </w:tcPr>
          <w:p w14:paraId="0879956A">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1   2   3   4   5</w:t>
            </w:r>
          </w:p>
        </w:tc>
      </w:tr>
      <w:tr w14:paraId="5FB3D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7" w:type="dxa"/>
          </w:tcPr>
          <w:p w14:paraId="694D470B">
            <w:pPr>
              <w:snapToGrid w:val="0"/>
              <w:spacing w:line="360" w:lineRule="auto"/>
              <w:rPr>
                <w:rFonts w:ascii="Times New Roman" w:hAnsi="Times New Roman" w:cs="Times New Roman"/>
                <w:kern w:val="0"/>
                <w:szCs w:val="21"/>
              </w:rPr>
            </w:pPr>
            <w:r>
              <w:rPr>
                <w:rFonts w:hint="eastAsia" w:ascii="Times New Roman" w:hAnsi="Times New Roman"/>
                <w:szCs w:val="21"/>
              </w:rPr>
              <w:t>4. 我能选取一个角色并根据新闻报道的核心信息，开展采 访活动。</w:t>
            </w:r>
          </w:p>
        </w:tc>
        <w:tc>
          <w:tcPr>
            <w:tcW w:w="2268" w:type="dxa"/>
          </w:tcPr>
          <w:p w14:paraId="6C02A603">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1   2   3   4   5</w:t>
            </w:r>
          </w:p>
        </w:tc>
      </w:tr>
    </w:tbl>
    <w:p w14:paraId="1D47683F">
      <w:pPr>
        <w:snapToGrid w:val="0"/>
        <w:spacing w:line="360" w:lineRule="auto"/>
        <w:rPr>
          <w:rFonts w:ascii="Times New Roman" w:hAnsi="Times New Roman"/>
          <w:szCs w:val="21"/>
        </w:rPr>
      </w:pPr>
    </w:p>
    <w:p w14:paraId="5C848A0C">
      <w:pPr>
        <w:snapToGrid w:val="0"/>
        <w:spacing w:line="360" w:lineRule="auto"/>
        <w:ind w:firstLine="3162" w:firstLineChars="1500"/>
        <w:rPr>
          <w:rFonts w:ascii="Times New Roman" w:hAnsi="Times New Roman"/>
          <w:b/>
          <w:szCs w:val="21"/>
        </w:rPr>
      </w:pPr>
      <w:r>
        <w:rPr>
          <w:rFonts w:hint="eastAsia" w:ascii="Times New Roman" w:hAnsi="Times New Roman"/>
          <w:b/>
          <w:szCs w:val="21"/>
        </w:rPr>
        <w:t>【课后作业】</w:t>
      </w:r>
    </w:p>
    <w:p w14:paraId="1AD82E89">
      <w:pPr>
        <w:snapToGrid w:val="0"/>
        <w:spacing w:line="360" w:lineRule="auto"/>
        <w:rPr>
          <w:rFonts w:ascii="Times New Roman" w:hAnsi="Times New Roman"/>
          <w:szCs w:val="21"/>
        </w:rPr>
      </w:pPr>
      <w:r>
        <w:rPr>
          <w:rFonts w:ascii="Times New Roman" w:hAnsi="Times New Roman" w:eastAsia="宋体" w:cs="Times New Roman"/>
          <w:b/>
          <w:szCs w:val="21"/>
        </w:rPr>
        <w:t>基础作业：</w:t>
      </w:r>
    </w:p>
    <w:p w14:paraId="79BC5787">
      <w:pPr>
        <w:numPr>
          <w:ilvl w:val="0"/>
          <w:numId w:val="10"/>
        </w:numPr>
        <w:snapToGrid w:val="0"/>
        <w:spacing w:line="360" w:lineRule="auto"/>
        <w:rPr>
          <w:rFonts w:ascii="Times New Roman" w:hAnsi="Times New Roman" w:cs="Times New Roman"/>
          <w:bCs/>
          <w:color w:val="000000" w:themeColor="text1"/>
          <w:szCs w:val="21"/>
        </w:rPr>
      </w:pPr>
      <w:r>
        <w:rPr>
          <w:rFonts w:hint="eastAsia" w:ascii="Times New Roman" w:hAnsi="Times New Roman" w:cs="Times New Roman"/>
          <w:bCs/>
          <w:color w:val="000000" w:themeColor="text1"/>
          <w:szCs w:val="21"/>
        </w:rPr>
        <w:t>模仿课文录音，朗读课文。</w:t>
      </w:r>
    </w:p>
    <w:p w14:paraId="74D984FC">
      <w:pPr>
        <w:snapToGrid w:val="0"/>
        <w:spacing w:line="360" w:lineRule="auto"/>
        <w:rPr>
          <w:rFonts w:ascii="Times New Roman" w:hAnsi="Times New Roman" w:cs="Times New Roman"/>
          <w:bCs/>
          <w:color w:val="000000" w:themeColor="text1"/>
          <w:szCs w:val="21"/>
        </w:rPr>
      </w:pPr>
      <w:r>
        <w:rPr>
          <w:rFonts w:hint="eastAsia" w:ascii="Times New Roman" w:hAnsi="Times New Roman" w:cs="Times New Roman"/>
          <w:bCs/>
          <w:color w:val="000000" w:themeColor="text1"/>
          <w:szCs w:val="21"/>
        </w:rPr>
        <w:t>2. 请你扮演Zhang Xin或Su Mei，用第一人称复述这次英语周，重点说说你参加了什么活动？你看到了什么？你最大的感受是什么？</w:t>
      </w:r>
    </w:p>
    <w:p w14:paraId="4494988B">
      <w:pPr>
        <w:snapToGrid w:val="0"/>
        <w:spacing w:line="360" w:lineRule="auto"/>
        <w:rPr>
          <w:rFonts w:ascii="Times New Roman" w:hAnsi="Times New Roman" w:cs="Times New Roman"/>
          <w:bCs/>
          <w:color w:val="000000" w:themeColor="text1"/>
          <w:szCs w:val="21"/>
        </w:rPr>
      </w:pPr>
    </w:p>
    <w:p w14:paraId="098A4F40">
      <w:pPr>
        <w:snapToGrid w:val="0"/>
        <w:spacing w:line="360" w:lineRule="auto"/>
        <w:rPr>
          <w:rFonts w:ascii="Times New Roman" w:hAnsi="Times New Roman" w:cs="Times New Roman"/>
          <w:bCs/>
          <w:color w:val="000000" w:themeColor="text1"/>
          <w:szCs w:val="21"/>
        </w:rPr>
      </w:pPr>
    </w:p>
    <w:p w14:paraId="5A6D9C88">
      <w:pPr>
        <w:snapToGrid w:val="0"/>
        <w:spacing w:line="360" w:lineRule="auto"/>
        <w:rPr>
          <w:rFonts w:ascii="Times New Roman" w:hAnsi="Times New Roman" w:eastAsia="宋体" w:cs="Times New Roman"/>
          <w:b/>
          <w:szCs w:val="21"/>
        </w:rPr>
      </w:pPr>
      <w:r>
        <w:rPr>
          <w:rFonts w:hint="eastAsia" w:ascii="Times New Roman" w:hAnsi="Times New Roman" w:eastAsia="宋体" w:cs="Times New Roman"/>
          <w:b/>
          <w:szCs w:val="21"/>
        </w:rPr>
        <w:t>拓展作业：</w:t>
      </w:r>
    </w:p>
    <w:p w14:paraId="2A557760">
      <w:pPr>
        <w:numPr>
          <w:ilvl w:val="0"/>
          <w:numId w:val="11"/>
        </w:numPr>
        <w:snapToGrid w:val="0"/>
        <w:spacing w:line="360" w:lineRule="auto"/>
        <w:rPr>
          <w:rFonts w:ascii="Times New Roman" w:hAnsi="Times New Roman" w:cs="Times New Roman"/>
          <w:szCs w:val="21"/>
        </w:rPr>
      </w:pPr>
      <w:r>
        <w:rPr>
          <w:rFonts w:hint="eastAsia" w:ascii="Times New Roman" w:hAnsi="Times New Roman" w:cs="Times New Roman"/>
          <w:szCs w:val="21"/>
        </w:rPr>
        <w:t>撰写一份活动建议书，为你学校的下一届英语周提出2</w:t>
      </w:r>
      <w:r>
        <w:rPr>
          <w:rFonts w:hint="eastAsia" w:asciiTheme="minorHAnsi" w:hAnsiTheme="minorHAnsi" w:cstheme="minorBidi"/>
          <w:szCs w:val="22"/>
        </w:rPr>
        <w:t>–</w:t>
      </w:r>
      <w:r>
        <w:rPr>
          <w:rFonts w:hint="eastAsia" w:ascii="Times New Roman" w:hAnsi="Times New Roman" w:cs="Times New Roman"/>
          <w:szCs w:val="21"/>
        </w:rPr>
        <w:t>3个全新的活动创意。</w:t>
      </w:r>
    </w:p>
    <w:p w14:paraId="1D2B5D8C">
      <w:pPr>
        <w:numPr>
          <w:ilvl w:val="0"/>
          <w:numId w:val="11"/>
        </w:numPr>
        <w:snapToGrid w:val="0"/>
        <w:spacing w:line="360" w:lineRule="auto"/>
        <w:rPr>
          <w:rFonts w:ascii="Times New Roman" w:hAnsi="Times New Roman" w:cs="Times New Roman"/>
          <w:szCs w:val="21"/>
        </w:rPr>
      </w:pPr>
      <w:r>
        <w:rPr>
          <w:rFonts w:hint="eastAsia" w:ascii="Times New Roman" w:hAnsi="Times New Roman" w:cs="Times New Roman"/>
          <w:szCs w:val="21"/>
        </w:rPr>
        <w:t>根据老师的要求进一步修改完善自己的微写作。</w:t>
      </w:r>
    </w:p>
    <w:p w14:paraId="46EAC501">
      <w:pPr>
        <w:snapToGrid w:val="0"/>
        <w:spacing w:line="360" w:lineRule="auto"/>
        <w:rPr>
          <w:rFonts w:ascii="Times New Roman" w:hAnsi="Times New Roman" w:cs="Times New Roman"/>
          <w:szCs w:val="21"/>
        </w:rPr>
      </w:pPr>
    </w:p>
    <w:p w14:paraId="2B013551">
      <w:pPr>
        <w:snapToGrid w:val="0"/>
        <w:spacing w:after="156" w:afterLines="50" w:line="360" w:lineRule="auto"/>
        <w:rPr>
          <w:rFonts w:ascii="Times New Roman" w:hAnsi="Times New Roman" w:cs="Times New Roman"/>
          <w:b/>
          <w:szCs w:val="21"/>
        </w:rPr>
      </w:pPr>
    </w:p>
    <w:p w14:paraId="3FE7006D">
      <w:pPr>
        <w:snapToGrid w:val="0"/>
        <w:spacing w:line="360" w:lineRule="auto"/>
        <w:rPr>
          <w:rFonts w:ascii="Times New Roman" w:hAnsi="Times New Roman" w:cs="Times New Roman"/>
          <w:szCs w:val="21"/>
        </w:rPr>
      </w:pPr>
    </w:p>
    <w:p w14:paraId="2DF99D67">
      <w:pPr>
        <w:snapToGrid w:val="0"/>
        <w:spacing w:line="360" w:lineRule="auto"/>
        <w:rPr>
          <w:rFonts w:ascii="Times New Roman" w:hAnsi="Times New Roman" w:cs="Times New Roman"/>
          <w:szCs w:val="21"/>
        </w:rPr>
      </w:pPr>
    </w:p>
    <w:p w14:paraId="2AA9C040">
      <w:pPr>
        <w:widowControl/>
        <w:snapToGrid/>
        <w:spacing w:line="240" w:lineRule="auto"/>
        <w:jc w:val="left"/>
        <w:rPr>
          <w:rFonts w:ascii="Times New Roman" w:hAnsi="Times New Roman" w:eastAsia="宋体" w:cs="楷体"/>
          <w:b/>
          <w:bCs/>
          <w:szCs w:val="21"/>
        </w:rPr>
      </w:pPr>
      <w:r>
        <w:rPr>
          <w:rFonts w:hint="eastAsia" w:ascii="Times New Roman" w:hAnsi="Times New Roman" w:eastAsia="宋体" w:cs="楷体"/>
          <w:b/>
          <w:bCs/>
          <w:szCs w:val="21"/>
        </w:rPr>
        <w:br w:type="page"/>
      </w:r>
    </w:p>
    <w:p w14:paraId="467AC912">
      <w:pPr>
        <w:snapToGrid w:val="0"/>
        <w:spacing w:line="360" w:lineRule="auto"/>
        <w:jc w:val="center"/>
        <w:rPr>
          <w:rFonts w:ascii="Times New Roman" w:hAnsi="Times New Roman" w:eastAsia="宋体" w:cs="楷体"/>
          <w:b/>
          <w:bCs/>
          <w:szCs w:val="21"/>
        </w:rPr>
      </w:pPr>
      <w:r>
        <w:rPr>
          <w:rFonts w:hint="eastAsia" w:ascii="Times New Roman" w:hAnsi="Times New Roman" w:eastAsia="宋体" w:cs="楷体"/>
          <w:b/>
          <w:bCs/>
          <w:szCs w:val="21"/>
        </w:rPr>
        <w:t>第二课时 （</w:t>
      </w:r>
      <w:r>
        <w:rPr>
          <w:rFonts w:ascii="Times New Roman" w:hAnsi="Times New Roman" w:eastAsia="宋体" w:cs="Times New Roman"/>
          <w:b/>
          <w:bCs/>
          <w:szCs w:val="21"/>
        </w:rPr>
        <w:t xml:space="preserve">Period </w:t>
      </w:r>
      <w:r>
        <w:rPr>
          <w:rFonts w:hint="eastAsia" w:ascii="Times New Roman" w:hAnsi="Times New Roman" w:eastAsia="宋体" w:cs="Times New Roman"/>
          <w:b/>
          <w:bCs/>
          <w:szCs w:val="21"/>
        </w:rPr>
        <w:t>2</w:t>
      </w:r>
      <w:r>
        <w:rPr>
          <w:rFonts w:hint="eastAsia" w:ascii="Times New Roman" w:hAnsi="Times New Roman" w:eastAsia="宋体" w:cs="楷体"/>
          <w:b/>
          <w:bCs/>
          <w:szCs w:val="21"/>
        </w:rPr>
        <w:t>）</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3"/>
        <w:gridCol w:w="7249"/>
      </w:tblGrid>
      <w:tr w14:paraId="3B1D1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3" w:type="dxa"/>
          </w:tcPr>
          <w:p w14:paraId="27D71D4D">
            <w:pPr>
              <w:snapToGrid w:val="0"/>
              <w:spacing w:line="360" w:lineRule="auto"/>
              <w:jc w:val="center"/>
              <w:rPr>
                <w:rFonts w:ascii="Times New Roman" w:hAnsi="Times New Roman" w:eastAsia="宋体" w:cs="楷体"/>
                <w:szCs w:val="21"/>
              </w:rPr>
            </w:pPr>
            <w:r>
              <w:rPr>
                <w:rFonts w:hint="eastAsia" w:ascii="Times New Roman" w:hAnsi="Times New Roman" w:eastAsia="宋体" w:cs="楷体"/>
                <w:szCs w:val="21"/>
              </w:rPr>
              <w:t>教学内容</w:t>
            </w:r>
          </w:p>
        </w:tc>
        <w:tc>
          <w:tcPr>
            <w:tcW w:w="7249" w:type="dxa"/>
          </w:tcPr>
          <w:p w14:paraId="7499B50B">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Listening (p.8</w:t>
            </w:r>
            <w:r>
              <w:rPr>
                <w:rFonts w:hint="eastAsia" w:ascii="Times New Roman" w:hAnsi="Times New Roman" w:eastAsia="宋体" w:cs="Times New Roman"/>
                <w:szCs w:val="21"/>
              </w:rPr>
              <w:t>8</w:t>
            </w:r>
            <w:r>
              <w:rPr>
                <w:rFonts w:ascii="Times New Roman" w:hAnsi="Times New Roman" w:eastAsia="宋体" w:cs="Times New Roman"/>
                <w:szCs w:val="21"/>
              </w:rPr>
              <w:t xml:space="preserve">), </w:t>
            </w:r>
            <w:r>
              <w:rPr>
                <w:rFonts w:hint="eastAsia" w:ascii="Times New Roman" w:hAnsi="Times New Roman" w:eastAsia="宋体" w:cs="Times New Roman"/>
                <w:szCs w:val="21"/>
              </w:rPr>
              <w:t xml:space="preserve">Speaking </w:t>
            </w:r>
            <w:r>
              <w:rPr>
                <w:rFonts w:ascii="Times New Roman" w:hAnsi="Times New Roman" w:eastAsia="宋体" w:cs="Times New Roman"/>
                <w:szCs w:val="21"/>
              </w:rPr>
              <w:t>(p.</w:t>
            </w:r>
            <w:r>
              <w:rPr>
                <w:rFonts w:hint="eastAsia" w:ascii="Times New Roman" w:hAnsi="Times New Roman" w:eastAsia="宋体" w:cs="Times New Roman"/>
                <w:szCs w:val="21"/>
              </w:rPr>
              <w:t>9</w:t>
            </w:r>
            <w:r>
              <w:rPr>
                <w:rFonts w:ascii="Times New Roman" w:hAnsi="Times New Roman" w:eastAsia="宋体" w:cs="Times New Roman"/>
                <w:szCs w:val="21"/>
              </w:rPr>
              <w:t>1)</w:t>
            </w:r>
          </w:p>
        </w:tc>
      </w:tr>
      <w:tr w14:paraId="486C9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3" w:type="dxa"/>
          </w:tcPr>
          <w:p w14:paraId="3CF76E61">
            <w:pPr>
              <w:snapToGrid w:val="0"/>
              <w:spacing w:line="360" w:lineRule="auto"/>
              <w:jc w:val="center"/>
              <w:rPr>
                <w:rFonts w:ascii="Times New Roman" w:hAnsi="Times New Roman" w:eastAsia="宋体" w:cs="楷体"/>
                <w:szCs w:val="21"/>
              </w:rPr>
            </w:pPr>
            <w:r>
              <w:rPr>
                <w:rFonts w:hint="eastAsia" w:ascii="Times New Roman" w:hAnsi="Times New Roman" w:eastAsia="宋体" w:cs="楷体"/>
                <w:szCs w:val="21"/>
              </w:rPr>
              <w:t>主要语篇</w:t>
            </w:r>
          </w:p>
        </w:tc>
        <w:tc>
          <w:tcPr>
            <w:tcW w:w="7249" w:type="dxa"/>
          </w:tcPr>
          <w:p w14:paraId="758BD9D2">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Telling stories about China in English: China</w:t>
            </w:r>
            <w:r>
              <w:rPr>
                <w:rFonts w:ascii="Times New Roman" w:hAnsi="Times New Roman" w:eastAsia="宋体" w:cs="Times New Roman"/>
                <w:szCs w:val="21"/>
              </w:rPr>
              <w:t>’</w:t>
            </w:r>
            <w:r>
              <w:rPr>
                <w:rFonts w:hint="eastAsia" w:ascii="Times New Roman" w:hAnsi="Times New Roman" w:eastAsia="宋体" w:cs="Times New Roman"/>
                <w:szCs w:val="21"/>
              </w:rPr>
              <w:t>s high-speed trains</w:t>
            </w:r>
          </w:p>
        </w:tc>
      </w:tr>
      <w:tr w14:paraId="1D382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3" w:type="dxa"/>
          </w:tcPr>
          <w:p w14:paraId="5CEC4BA7">
            <w:pPr>
              <w:snapToGrid w:val="0"/>
              <w:spacing w:line="360" w:lineRule="auto"/>
              <w:jc w:val="center"/>
              <w:rPr>
                <w:rFonts w:ascii="Times New Roman" w:hAnsi="Times New Roman" w:eastAsia="宋体" w:cs="楷体"/>
                <w:szCs w:val="21"/>
              </w:rPr>
            </w:pPr>
            <w:r>
              <w:rPr>
                <w:rFonts w:hint="eastAsia" w:ascii="Times New Roman" w:hAnsi="Times New Roman" w:eastAsia="宋体" w:cs="楷体"/>
                <w:szCs w:val="21"/>
              </w:rPr>
              <w:t>教学目标</w:t>
            </w:r>
          </w:p>
        </w:tc>
        <w:tc>
          <w:tcPr>
            <w:tcW w:w="7249" w:type="dxa"/>
          </w:tcPr>
          <w:p w14:paraId="15A09C99">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通过本课的学习，学生能够：</w:t>
            </w:r>
          </w:p>
          <w:p w14:paraId="20B3D5EC">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1. 梳理与提取听力材料中的关键信息,归纳概括演讲文本的结构与各部分的核心内容。</w:t>
            </w:r>
          </w:p>
          <w:p w14:paraId="0E7AD49D">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2. 描述复兴号高铁的相关信息,运用所学的句型表达观点。</w:t>
            </w:r>
          </w:p>
          <w:p w14:paraId="21F1ED90">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3. 结合过去十年中国其他科技成就，阐述想介绍的科技成果及其亮点。</w:t>
            </w:r>
          </w:p>
          <w:p w14:paraId="5D6F477E">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4. 通过小组讨论，制订英语周的活动计划。</w:t>
            </w:r>
          </w:p>
        </w:tc>
      </w:tr>
      <w:tr w14:paraId="3F7BC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3" w:type="dxa"/>
          </w:tcPr>
          <w:p w14:paraId="07DB3671">
            <w:pPr>
              <w:snapToGrid w:val="0"/>
              <w:spacing w:line="360" w:lineRule="auto"/>
              <w:jc w:val="center"/>
              <w:rPr>
                <w:rFonts w:ascii="Times New Roman" w:hAnsi="Times New Roman" w:eastAsia="宋体" w:cs="楷体"/>
                <w:szCs w:val="21"/>
              </w:rPr>
            </w:pPr>
            <w:r>
              <w:rPr>
                <w:rFonts w:hint="eastAsia" w:ascii="Times New Roman" w:hAnsi="Times New Roman" w:eastAsia="宋体" w:cs="楷体"/>
                <w:szCs w:val="21"/>
              </w:rPr>
              <w:t>教学重点</w:t>
            </w:r>
          </w:p>
        </w:tc>
        <w:tc>
          <w:tcPr>
            <w:tcW w:w="7249" w:type="dxa"/>
          </w:tcPr>
          <w:p w14:paraId="13C1580A">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color w:val="000000" w:themeColor="text1"/>
                <w:szCs w:val="21"/>
              </w:rPr>
              <w:t>通过听“中国高铁”演讲获取信息，掌握相关词汇</w:t>
            </w:r>
            <w:r>
              <w:rPr>
                <w:rFonts w:hint="eastAsia" w:ascii="Times New Roman" w:hAnsi="Times New Roman" w:eastAsia="宋体" w:cs="Times New Roman"/>
                <w:color w:val="000000" w:themeColor="text1"/>
                <w:szCs w:val="21"/>
                <w:lang w:val="en-US" w:eastAsia="zh-CN"/>
              </w:rPr>
              <w:t>和</w:t>
            </w:r>
            <w:r>
              <w:rPr>
                <w:rFonts w:hint="eastAsia" w:ascii="Times New Roman" w:hAnsi="Times New Roman" w:eastAsia="宋体" w:cs="Times New Roman"/>
                <w:color w:val="000000" w:themeColor="text1"/>
                <w:szCs w:val="21"/>
              </w:rPr>
              <w:t>句型，提升听辨与口语交流能力</w:t>
            </w:r>
            <w:r>
              <w:rPr>
                <w:rFonts w:hint="eastAsia" w:ascii="Times New Roman" w:hAnsi="Times New Roman" w:eastAsia="宋体"/>
                <w:szCs w:val="21"/>
              </w:rPr>
              <w:t>。</w:t>
            </w:r>
          </w:p>
        </w:tc>
      </w:tr>
      <w:tr w14:paraId="24197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3" w:type="dxa"/>
          </w:tcPr>
          <w:p w14:paraId="463DEB6D">
            <w:pPr>
              <w:snapToGrid w:val="0"/>
              <w:spacing w:line="360" w:lineRule="auto"/>
              <w:jc w:val="center"/>
              <w:rPr>
                <w:rFonts w:ascii="Times New Roman" w:hAnsi="Times New Roman" w:eastAsia="宋体" w:cs="楷体"/>
                <w:szCs w:val="21"/>
              </w:rPr>
            </w:pPr>
            <w:r>
              <w:rPr>
                <w:rFonts w:hint="eastAsia" w:ascii="Times New Roman" w:hAnsi="Times New Roman" w:eastAsia="宋体" w:cs="楷体"/>
                <w:szCs w:val="21"/>
              </w:rPr>
              <w:t>教学难点</w:t>
            </w:r>
          </w:p>
        </w:tc>
        <w:tc>
          <w:tcPr>
            <w:tcW w:w="7249" w:type="dxa"/>
          </w:tcPr>
          <w:p w14:paraId="229DC2D7">
            <w:pPr>
              <w:snapToGrid w:val="0"/>
              <w:spacing w:line="360" w:lineRule="auto"/>
              <w:rPr>
                <w:rFonts w:ascii="Times New Roman" w:hAnsi="Times New Roman" w:eastAsia="宋体" w:cs="Times New Roman"/>
                <w:szCs w:val="21"/>
              </w:rPr>
            </w:pPr>
            <w:r>
              <w:rPr>
                <w:rFonts w:hint="eastAsia" w:ascii="Times New Roman" w:hAnsi="Times New Roman" w:eastAsia="宋体"/>
                <w:szCs w:val="21"/>
              </w:rPr>
              <w:t xml:space="preserve">听中精准捕捉高铁相关的复杂信息并迁移运用，口语讨论时兼顾语言的准确性与流畅性，实现跨板块内容融合表达。 </w:t>
            </w:r>
          </w:p>
        </w:tc>
      </w:tr>
    </w:tbl>
    <w:p w14:paraId="377E3A36">
      <w:pPr>
        <w:snapToGrid w:val="0"/>
        <w:spacing w:line="360" w:lineRule="auto"/>
        <w:rPr>
          <w:rFonts w:ascii="Times New Roman" w:hAnsi="Times New Roman" w:eastAsia="宋体" w:cs="楷体"/>
          <w:szCs w:val="21"/>
        </w:rPr>
      </w:pPr>
    </w:p>
    <w:p w14:paraId="2E2A090E">
      <w:pPr>
        <w:snapToGrid w:val="0"/>
        <w:spacing w:line="360" w:lineRule="auto"/>
        <w:jc w:val="center"/>
        <w:rPr>
          <w:rFonts w:ascii="Times New Roman" w:hAnsi="Times New Roman" w:eastAsia="宋体" w:cs="楷体"/>
          <w:b/>
          <w:bCs/>
          <w:szCs w:val="21"/>
        </w:rPr>
      </w:pPr>
      <w:r>
        <w:rPr>
          <w:rFonts w:hint="eastAsia" w:ascii="Times New Roman" w:hAnsi="Times New Roman" w:eastAsia="宋体" w:cs="楷体"/>
          <w:b/>
          <w:bCs/>
          <w:szCs w:val="21"/>
        </w:rPr>
        <w:t>【教学过程】</w:t>
      </w:r>
    </w:p>
    <w:p w14:paraId="52730A12">
      <w:pPr>
        <w:snapToGrid w:val="0"/>
        <w:spacing w:line="360" w:lineRule="auto"/>
        <w:rPr>
          <w:rFonts w:ascii="Times New Roman" w:hAnsi="Times New Roman" w:eastAsia="宋体" w:cs="Times New Roman"/>
          <w:b/>
          <w:bCs/>
          <w:szCs w:val="21"/>
        </w:rPr>
      </w:pPr>
      <w:r>
        <w:rPr>
          <w:rFonts w:ascii="Times New Roman" w:hAnsi="Times New Roman" w:eastAsia="宋体" w:cs="Times New Roman"/>
          <w:b/>
          <w:bCs/>
          <w:szCs w:val="21"/>
        </w:rPr>
        <w:t>Step 1</w:t>
      </w:r>
      <w:r>
        <w:rPr>
          <w:rFonts w:hint="eastAsia" w:ascii="Times New Roman" w:hAnsi="Times New Roman" w:eastAsia="宋体" w:cs="Times New Roman"/>
          <w:b/>
          <w:bCs/>
          <w:szCs w:val="21"/>
        </w:rPr>
        <w:t xml:space="preserve">  话题导入</w:t>
      </w:r>
    </w:p>
    <w:p w14:paraId="3ECFDBFF">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结合主阅读篇章中关于英语周各项活动的介绍，引出有关中国及国外技术发展的演讲，激活学生已掌握的科技发展相关词汇及描述科技发展的句型。</w:t>
      </w:r>
    </w:p>
    <w:p w14:paraId="4BB4BA7F">
      <w:pPr>
        <w:snapToGrid w:val="0"/>
        <w:spacing w:line="360" w:lineRule="auto"/>
        <w:rPr>
          <w:rFonts w:ascii="Times New Roman" w:hAnsi="Times New Roman" w:eastAsia="宋体" w:cs="Times New Roman"/>
          <w:szCs w:val="21"/>
        </w:rPr>
      </w:pPr>
    </w:p>
    <w:p w14:paraId="0A42DB9F">
      <w:pPr>
        <w:snapToGrid w:val="0"/>
        <w:spacing w:line="360" w:lineRule="auto"/>
        <w:rPr>
          <w:rFonts w:ascii="Times New Roman" w:hAnsi="Times New Roman" w:eastAsia="宋体" w:cs="Times New Roman"/>
          <w:b/>
          <w:bCs/>
          <w:szCs w:val="21"/>
        </w:rPr>
      </w:pPr>
      <w:r>
        <w:rPr>
          <w:rFonts w:ascii="Times New Roman" w:hAnsi="Times New Roman" w:eastAsia="宋体" w:cs="Times New Roman"/>
          <w:b/>
          <w:bCs/>
          <w:szCs w:val="21"/>
        </w:rPr>
        <w:t>Step 2</w:t>
      </w:r>
      <w:r>
        <w:rPr>
          <w:rFonts w:hint="eastAsia" w:ascii="Times New Roman" w:hAnsi="Times New Roman" w:eastAsia="宋体" w:cs="Times New Roman"/>
          <w:b/>
          <w:bCs/>
          <w:szCs w:val="21"/>
        </w:rPr>
        <w:t xml:space="preserve"> </w:t>
      </w:r>
      <w:r>
        <w:rPr>
          <w:rFonts w:ascii="Times New Roman" w:hAnsi="Times New Roman" w:eastAsia="宋体" w:cs="Times New Roman"/>
          <w:b/>
          <w:bCs/>
          <w:szCs w:val="21"/>
        </w:rPr>
        <w:t xml:space="preserve"> </w:t>
      </w:r>
      <w:r>
        <w:rPr>
          <w:rFonts w:hint="eastAsia" w:ascii="Times New Roman" w:hAnsi="Times New Roman" w:eastAsia="宋体" w:cs="Times New Roman"/>
          <w:b/>
          <w:bCs/>
          <w:szCs w:val="21"/>
        </w:rPr>
        <w:t>观察图片—描述图片—预测演讲内容</w:t>
      </w:r>
    </w:p>
    <w:p w14:paraId="311B1756">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1. 引导学生观察图片，并描述所看到的画面，激活有关中国科技成就的背景知识。</w:t>
      </w:r>
    </w:p>
    <w:p w14:paraId="3975BAF4">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2. 引导学生思考表达个人兴趣爱好及描述未来的设想时可能会用到的词汇和句型，以帮助他们在接下来的听力任务中更好地捕捉关键信息。以下是一些相关句型：</w:t>
      </w:r>
    </w:p>
    <w:p w14:paraId="17C5576A">
      <w:pPr>
        <w:numPr>
          <w:ilvl w:val="0"/>
          <w:numId w:val="12"/>
        </w:num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I know China has ... They ... They make ...</w:t>
      </w:r>
    </w:p>
    <w:p w14:paraId="16AEBEF6">
      <w:pPr>
        <w:numPr>
          <w:ilvl w:val="0"/>
          <w:numId w:val="12"/>
        </w:num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China has developed ... It’s ... It helps ...</w:t>
      </w:r>
    </w:p>
    <w:p w14:paraId="32937D48">
      <w:pPr>
        <w:numPr>
          <w:ilvl w:val="0"/>
          <w:numId w:val="12"/>
        </w:num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China’s ... is really amazing ...</w:t>
      </w:r>
    </w:p>
    <w:p w14:paraId="642D6A76">
      <w:pPr>
        <w:numPr>
          <w:ilvl w:val="0"/>
          <w:numId w:val="12"/>
        </w:num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I know that ... in China has made great progress.</w:t>
      </w:r>
    </w:p>
    <w:p w14:paraId="74C78EBC">
      <w:pPr>
        <w:numPr>
          <w:ilvl w:val="0"/>
          <w:numId w:val="12"/>
        </w:num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 is an amazing new technology.</w:t>
      </w:r>
    </w:p>
    <w:p w14:paraId="5B2E95F4">
      <w:pPr>
        <w:snapToGrid w:val="0"/>
        <w:spacing w:line="360" w:lineRule="auto"/>
        <w:rPr>
          <w:rFonts w:ascii="Times New Roman" w:hAnsi="Times New Roman" w:eastAsia="宋体" w:cs="Times New Roman"/>
          <w:szCs w:val="21"/>
        </w:rPr>
      </w:pPr>
    </w:p>
    <w:p w14:paraId="35CD2C11">
      <w:pPr>
        <w:snapToGrid w:val="0"/>
        <w:spacing w:line="360" w:lineRule="auto"/>
        <w:rPr>
          <w:rFonts w:ascii="Times New Roman" w:hAnsi="Times New Roman" w:eastAsia="宋体" w:cs="Times New Roman"/>
          <w:szCs w:val="21"/>
        </w:rPr>
      </w:pPr>
    </w:p>
    <w:p w14:paraId="0A436AD6">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b/>
          <w:bCs/>
          <w:szCs w:val="21"/>
        </w:rPr>
        <w:t>Step 3:</w:t>
      </w:r>
      <w:r>
        <w:rPr>
          <w:rFonts w:hint="eastAsia" w:ascii="Times New Roman" w:hAnsi="Times New Roman" w:eastAsia="宋体" w:cs="Times New Roman"/>
          <w:szCs w:val="21"/>
        </w:rPr>
        <w:t xml:space="preserve"> 学生听音频材料，依据演讲的内容，完成课本第88页活动2，回答两个主旨问题：“</w:t>
      </w:r>
      <w:r>
        <w:rPr>
          <w:rFonts w:ascii="Times New Roman" w:hAnsi="Times New Roman" w:eastAsia="宋体" w:cs="Times New Roman"/>
          <w:szCs w:val="21"/>
        </w:rPr>
        <w:t>(1) What’s Li Jie’s interest?</w:t>
      </w:r>
      <w:r>
        <w:rPr>
          <w:rFonts w:hint="eastAsia" w:ascii="Times New Roman" w:hAnsi="Times New Roman" w:eastAsia="宋体" w:cs="Times New Roman"/>
          <w:szCs w:val="21"/>
          <w:lang w:val="en-US" w:eastAsia="zh-CN"/>
        </w:rPr>
        <w:t xml:space="preserve"> </w:t>
      </w:r>
      <w:r>
        <w:rPr>
          <w:rFonts w:ascii="Times New Roman" w:hAnsi="Times New Roman" w:eastAsia="宋体" w:cs="Times New Roman"/>
          <w:szCs w:val="21"/>
        </w:rPr>
        <w:t>(2) What does Li Jie want to do in the future?</w:t>
      </w:r>
      <w:r>
        <w:rPr>
          <w:rFonts w:hint="eastAsia" w:ascii="Times New Roman" w:hAnsi="Times New Roman" w:eastAsia="宋体" w:cs="Times New Roman"/>
          <w:szCs w:val="21"/>
        </w:rPr>
        <w:t>”获取人物兴趣及未来规划等关键信息。</w:t>
      </w:r>
    </w:p>
    <w:p w14:paraId="557F318B">
      <w:pPr>
        <w:snapToGrid w:val="0"/>
        <w:spacing w:line="360" w:lineRule="auto"/>
        <w:rPr>
          <w:rFonts w:ascii="Times New Roman" w:hAnsi="Times New Roman" w:eastAsia="宋体" w:cs="Times New Roman"/>
          <w:szCs w:val="21"/>
        </w:rPr>
      </w:pPr>
    </w:p>
    <w:p w14:paraId="13EA9EF0">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b/>
          <w:bCs/>
          <w:szCs w:val="21"/>
        </w:rPr>
        <w:t>Step 4:</w:t>
      </w:r>
      <w:r>
        <w:rPr>
          <w:rFonts w:hint="eastAsia" w:ascii="Times New Roman" w:hAnsi="Times New Roman" w:eastAsia="宋体" w:cs="Times New Roman"/>
          <w:szCs w:val="21"/>
        </w:rPr>
        <w:t xml:space="preserve"> 在学生完成活动3前，教师可结合课本上的“复兴号”图片，带领学生熟悉核心词汇，降低听力理解障碍。教师可提示学生，根据空格周边的信息，预测需要填写的内容。</w:t>
      </w:r>
    </w:p>
    <w:p w14:paraId="2EF61D84">
      <w:pPr>
        <w:snapToGrid w:val="0"/>
        <w:spacing w:line="360" w:lineRule="auto"/>
        <w:rPr>
          <w:rFonts w:ascii="Times New Roman" w:hAnsi="Times New Roman" w:eastAsia="宋体" w:cs="Times New Roman"/>
          <w:szCs w:val="21"/>
        </w:rPr>
      </w:pPr>
    </w:p>
    <w:p w14:paraId="3330E9FD">
      <w:pPr>
        <w:snapToGrid w:val="0"/>
        <w:spacing w:line="360" w:lineRule="auto"/>
        <w:rPr>
          <w:rFonts w:ascii="Times New Roman" w:hAnsi="Times New Roman" w:eastAsia="宋体" w:cs="Times New Roman"/>
          <w:szCs w:val="21"/>
        </w:rPr>
      </w:pPr>
    </w:p>
    <w:p w14:paraId="63975919">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b/>
          <w:bCs/>
          <w:szCs w:val="21"/>
        </w:rPr>
        <w:t>Step 5: 学生再次</w:t>
      </w:r>
      <w:r>
        <w:rPr>
          <w:rFonts w:hint="eastAsia" w:ascii="Times New Roman" w:hAnsi="Times New Roman" w:eastAsia="宋体" w:cs="Times New Roman"/>
          <w:szCs w:val="21"/>
        </w:rPr>
        <w:t>听音频材料，获取高铁运营时间、速度、外观与内部装饰等事实性信息，完成活动3的表格填写。随后，教师引导学生关注演讲中运用数字支撑使观点更具可信度的方法。</w:t>
      </w:r>
    </w:p>
    <w:p w14:paraId="59ED68C3">
      <w:pPr>
        <w:snapToGrid w:val="0"/>
        <w:spacing w:line="360" w:lineRule="auto"/>
        <w:rPr>
          <w:rFonts w:ascii="Times New Roman" w:hAnsi="Times New Roman" w:eastAsia="宋体" w:cs="Times New Roman"/>
          <w:szCs w:val="21"/>
        </w:rPr>
      </w:pPr>
    </w:p>
    <w:p w14:paraId="28F67132">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b/>
          <w:bCs/>
          <w:szCs w:val="21"/>
        </w:rPr>
        <w:t xml:space="preserve">Step 6: </w:t>
      </w:r>
      <w:r>
        <w:rPr>
          <w:rFonts w:hint="eastAsia" w:ascii="Times New Roman" w:hAnsi="Times New Roman" w:eastAsia="宋体" w:cs="Times New Roman"/>
          <w:szCs w:val="21"/>
        </w:rPr>
        <w:t>引导学生思考演讲者为什么选择了讲述复兴号高铁的这些特征？其目的或作用是什么？学生们还可以分享他们已知的复兴号高铁的其他相关信息。</w:t>
      </w:r>
    </w:p>
    <w:p w14:paraId="44FE404E">
      <w:pPr>
        <w:snapToGrid w:val="0"/>
        <w:spacing w:line="360" w:lineRule="auto"/>
        <w:rPr>
          <w:rFonts w:ascii="Times New Roman" w:hAnsi="Times New Roman" w:eastAsia="宋体" w:cs="Times New Roman"/>
          <w:szCs w:val="21"/>
        </w:rPr>
      </w:pPr>
    </w:p>
    <w:p w14:paraId="3A91769B">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b/>
          <w:bCs/>
          <w:szCs w:val="21"/>
        </w:rPr>
        <w:t>Step 7: 在学生完成活动4前，引导学生阅读表格，</w:t>
      </w:r>
      <w:r>
        <w:rPr>
          <w:rFonts w:hint="eastAsia" w:ascii="Times New Roman" w:hAnsi="Times New Roman" w:eastAsia="宋体" w:cs="Times New Roman"/>
          <w:szCs w:val="21"/>
        </w:rPr>
        <w:t>把握演讲整体结构与各部分核心内容，预测将要填写的内容。随后播放音频，听中让学生快速整理要点、填写表格，鼓励学生用关键词、短语记录，聚焦内容提炼。</w:t>
      </w:r>
    </w:p>
    <w:p w14:paraId="64672D7E">
      <w:pPr>
        <w:snapToGrid w:val="0"/>
        <w:spacing w:line="360" w:lineRule="auto"/>
        <w:rPr>
          <w:rFonts w:ascii="Times New Roman" w:hAnsi="Times New Roman" w:eastAsia="宋体" w:cs="Times New Roman"/>
          <w:szCs w:val="21"/>
        </w:rPr>
      </w:pPr>
    </w:p>
    <w:p w14:paraId="2DAE1CD9">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b/>
          <w:bCs/>
          <w:szCs w:val="21"/>
        </w:rPr>
        <w:t>Step 8: 呈现完整</w:t>
      </w:r>
      <w:r>
        <w:rPr>
          <w:rFonts w:hint="eastAsia" w:ascii="Times New Roman" w:hAnsi="Times New Roman" w:eastAsia="宋体" w:cs="Times New Roman"/>
          <w:szCs w:val="21"/>
        </w:rPr>
        <w:t>听力文本，再次总结演讲的整体结构与各部分的内容；引导学生归纳、总结演讲中的过渡与衔接，以及如何使用符合演讲语境的口语化表达等语言组织的相关技巧。</w:t>
      </w:r>
    </w:p>
    <w:p w14:paraId="77B48CFA">
      <w:pPr>
        <w:snapToGrid w:val="0"/>
        <w:spacing w:line="360" w:lineRule="auto"/>
        <w:rPr>
          <w:rFonts w:ascii="Times New Roman" w:hAnsi="Times New Roman" w:eastAsia="宋体" w:cs="Times New Roman"/>
          <w:szCs w:val="21"/>
        </w:rPr>
      </w:pPr>
    </w:p>
    <w:p w14:paraId="379713AD">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b/>
          <w:bCs/>
          <w:szCs w:val="21"/>
        </w:rPr>
        <w:t>Step 9: 学生</w:t>
      </w:r>
      <w:r>
        <w:rPr>
          <w:rFonts w:hint="eastAsia" w:ascii="Times New Roman" w:hAnsi="Times New Roman" w:eastAsia="宋体" w:cs="Times New Roman"/>
          <w:szCs w:val="21"/>
        </w:rPr>
        <w:t>借助思维导图，复述演讲的主要内容，梳理、内化本课所学。</w:t>
      </w:r>
    </w:p>
    <w:p w14:paraId="5ED92B2D">
      <w:pPr>
        <w:snapToGrid w:val="0"/>
        <w:spacing w:line="360" w:lineRule="auto"/>
        <w:rPr>
          <w:rFonts w:ascii="Times New Roman" w:hAnsi="Times New Roman" w:eastAsia="宋体" w:cs="Times New Roman"/>
          <w:szCs w:val="21"/>
        </w:rPr>
      </w:pPr>
    </w:p>
    <w:p w14:paraId="5AAC65F9">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b/>
          <w:bCs/>
          <w:szCs w:val="21"/>
        </w:rPr>
        <w:t xml:space="preserve">Step 10: </w:t>
      </w:r>
      <w:r>
        <w:rPr>
          <w:rFonts w:hint="eastAsia" w:ascii="Times New Roman" w:hAnsi="Times New Roman" w:eastAsia="宋体" w:cs="Times New Roman"/>
          <w:szCs w:val="21"/>
        </w:rPr>
        <w:t>学生自主选择中国近十年科技成果，组内交流并记录内容，互相补充完善。教师鼓励学生适当运用本节课所学的</w:t>
      </w:r>
      <w:r>
        <w:rPr>
          <w:rFonts w:hint="eastAsia" w:ascii="Times New Roman" w:hAnsi="Times New Roman" w:eastAsia="宋体" w:cs="Times New Roman"/>
          <w:szCs w:val="21"/>
          <w:lang w:val="en-US" w:eastAsia="zh-CN"/>
        </w:rPr>
        <w:t>重点词汇和</w:t>
      </w:r>
      <w:r>
        <w:rPr>
          <w:rFonts w:hint="eastAsia" w:ascii="Times New Roman" w:hAnsi="Times New Roman" w:eastAsia="宋体" w:cs="Times New Roman"/>
          <w:szCs w:val="21"/>
        </w:rPr>
        <w:t>关键句型。</w:t>
      </w:r>
    </w:p>
    <w:p w14:paraId="118FA615">
      <w:pPr>
        <w:snapToGrid w:val="0"/>
        <w:spacing w:line="360" w:lineRule="auto"/>
        <w:rPr>
          <w:rFonts w:ascii="Times New Roman" w:hAnsi="Times New Roman" w:eastAsia="宋体" w:cs="Times New Roman"/>
          <w:szCs w:val="21"/>
        </w:rPr>
      </w:pPr>
    </w:p>
    <w:p w14:paraId="0E74CB44">
      <w:pPr>
        <w:snapToGrid w:val="0"/>
        <w:spacing w:line="360" w:lineRule="auto"/>
        <w:rPr>
          <w:rFonts w:ascii="Times New Roman" w:hAnsi="Times New Roman" w:eastAsia="宋体" w:cs="Times New Roman"/>
          <w:szCs w:val="21"/>
        </w:rPr>
      </w:pPr>
      <w:r>
        <w:rPr>
          <w:rFonts w:ascii="Times New Roman" w:hAnsi="Times New Roman" w:eastAsia="宋体" w:cs="Times New Roman"/>
          <w:b/>
          <w:bCs/>
          <w:szCs w:val="21"/>
        </w:rPr>
        <w:t>Step 11</w:t>
      </w:r>
      <w:r>
        <w:rPr>
          <w:rFonts w:hint="eastAsia" w:ascii="Times New Roman" w:hAnsi="Times New Roman" w:eastAsia="宋体" w:cs="Times New Roman"/>
          <w:b/>
          <w:bCs/>
          <w:szCs w:val="21"/>
        </w:rPr>
        <w:t>：</w:t>
      </w:r>
      <w:r>
        <w:rPr>
          <w:rFonts w:ascii="Times New Roman" w:hAnsi="Times New Roman" w:eastAsia="宋体" w:cs="Times New Roman"/>
          <w:szCs w:val="21"/>
        </w:rPr>
        <w:t>教师呈现英语周相关活动的图片，引导学生思考并讨论两个问题：“What activities do you often have at school?” 和 “What activities can we have for English Week?”，引出</w:t>
      </w:r>
      <w:r>
        <w:rPr>
          <w:rFonts w:hint="eastAsia" w:ascii="Times New Roman" w:hAnsi="Times New Roman" w:eastAsia="宋体" w:cs="Times New Roman"/>
          <w:szCs w:val="21"/>
        </w:rPr>
        <w:t>口语板块的</w:t>
      </w:r>
      <w:r>
        <w:rPr>
          <w:rFonts w:ascii="Times New Roman" w:hAnsi="Times New Roman" w:eastAsia="宋体" w:cs="Times New Roman"/>
          <w:szCs w:val="21"/>
        </w:rPr>
        <w:t>主题——</w:t>
      </w:r>
      <w:r>
        <w:rPr>
          <w:rFonts w:ascii="Times New Roman" w:hAnsi="Times New Roman" w:eastAsia="方正书宋_GBK" w:cs="Times New Roman"/>
          <w:color w:val="231F20"/>
          <w:kern w:val="0"/>
          <w:szCs w:val="21"/>
          <w:lang w:bidi="ar"/>
        </w:rPr>
        <w:t>得体地发表看法与观点</w:t>
      </w:r>
      <w:r>
        <w:rPr>
          <w:rFonts w:hint="eastAsia" w:ascii="Times New Roman" w:hAnsi="Times New Roman" w:eastAsia="方正书宋_GBK" w:cs="Times New Roman"/>
          <w:color w:val="231F20"/>
          <w:kern w:val="0"/>
          <w:szCs w:val="21"/>
          <w:lang w:bidi="ar"/>
        </w:rPr>
        <w:t>，对</w:t>
      </w:r>
      <w:r>
        <w:rPr>
          <w:rFonts w:ascii="Times New Roman" w:hAnsi="Times New Roman" w:eastAsia="宋体" w:cs="Times New Roman"/>
          <w:szCs w:val="21"/>
        </w:rPr>
        <w:t>英语周活动</w:t>
      </w:r>
      <w:r>
        <w:rPr>
          <w:rFonts w:hint="eastAsia" w:ascii="Times New Roman" w:hAnsi="Times New Roman" w:eastAsia="宋体" w:cs="Times New Roman"/>
          <w:szCs w:val="21"/>
        </w:rPr>
        <w:t>提出建议。</w:t>
      </w:r>
    </w:p>
    <w:p w14:paraId="2DEF5D17">
      <w:pPr>
        <w:snapToGrid w:val="0"/>
        <w:spacing w:line="360" w:lineRule="auto"/>
        <w:rPr>
          <w:rFonts w:ascii="Times New Roman" w:hAnsi="Times New Roman" w:eastAsia="宋体" w:cs="Times New Roman"/>
          <w:b/>
          <w:bCs/>
          <w:szCs w:val="21"/>
        </w:rPr>
      </w:pPr>
    </w:p>
    <w:p w14:paraId="362239AF">
      <w:pPr>
        <w:snapToGrid w:val="0"/>
        <w:spacing w:line="360" w:lineRule="auto"/>
        <w:rPr>
          <w:rFonts w:ascii="Times New Roman" w:hAnsi="Times New Roman" w:eastAsia="宋体" w:cs="Times New Roman"/>
          <w:szCs w:val="21"/>
        </w:rPr>
      </w:pPr>
      <w:r>
        <w:rPr>
          <w:rFonts w:ascii="Times New Roman" w:hAnsi="Times New Roman" w:eastAsia="宋体" w:cs="Times New Roman"/>
          <w:b/>
          <w:bCs/>
          <w:szCs w:val="21"/>
        </w:rPr>
        <w:t>Step 12</w:t>
      </w:r>
      <w:r>
        <w:rPr>
          <w:rFonts w:hint="eastAsia" w:ascii="Times New Roman" w:hAnsi="Times New Roman" w:eastAsia="宋体" w:cs="Times New Roman"/>
          <w:b/>
          <w:bCs/>
          <w:szCs w:val="21"/>
        </w:rPr>
        <w:t>：</w:t>
      </w:r>
      <w:r>
        <w:rPr>
          <w:rFonts w:ascii="Times New Roman" w:hAnsi="Times New Roman" w:eastAsia="宋体" w:cs="Times New Roman"/>
          <w:szCs w:val="21"/>
        </w:rPr>
        <w:t>学生听关于英语周活动的对话录音，找出对话中提到的英语周活动（如 spelling bee、singing competition、drama competition）</w:t>
      </w:r>
      <w:r>
        <w:rPr>
          <w:rFonts w:hint="eastAsia" w:ascii="Times New Roman" w:hAnsi="Times New Roman" w:eastAsia="宋体" w:cs="Times New Roman"/>
          <w:szCs w:val="21"/>
        </w:rPr>
        <w:t>等，随后</w:t>
      </w:r>
      <w:r>
        <w:rPr>
          <w:rFonts w:ascii="Times New Roman" w:hAnsi="Times New Roman" w:eastAsia="宋体" w:cs="Times New Roman"/>
          <w:szCs w:val="21"/>
        </w:rPr>
        <w:t>阅读对话，划出其中表达观点的短语</w:t>
      </w:r>
      <w:r>
        <w:rPr>
          <w:rFonts w:hint="eastAsia" w:ascii="Times New Roman" w:hAnsi="Times New Roman" w:eastAsia="宋体" w:cs="Times New Roman"/>
          <w:szCs w:val="21"/>
          <w:lang w:val="en-US" w:eastAsia="zh-CN"/>
        </w:rPr>
        <w:t>和句型</w:t>
      </w:r>
      <w:r>
        <w:rPr>
          <w:rFonts w:ascii="Times New Roman" w:hAnsi="Times New Roman" w:eastAsia="宋体" w:cs="Times New Roman"/>
          <w:szCs w:val="21"/>
        </w:rPr>
        <w:t>（如 I believe that...、I'm sure...、I think...、In my opinion...）。</w:t>
      </w:r>
    </w:p>
    <w:p w14:paraId="0DB0D446">
      <w:pPr>
        <w:snapToGrid w:val="0"/>
        <w:spacing w:line="360" w:lineRule="auto"/>
        <w:rPr>
          <w:rFonts w:ascii="Times New Roman" w:hAnsi="Times New Roman" w:eastAsia="宋体" w:cs="Times New Roman"/>
          <w:szCs w:val="21"/>
        </w:rPr>
      </w:pPr>
      <w:r>
        <w:rPr>
          <w:rFonts w:ascii="Times New Roman" w:hAnsi="Times New Roman" w:eastAsia="宋体" w:cs="Times New Roman"/>
          <w:b/>
          <w:bCs/>
          <w:szCs w:val="21"/>
        </w:rPr>
        <w:t>Step 13</w:t>
      </w:r>
      <w:r>
        <w:rPr>
          <w:rFonts w:hint="eastAsia" w:ascii="Times New Roman" w:hAnsi="Times New Roman" w:eastAsia="宋体" w:cs="Times New Roman"/>
          <w:b/>
          <w:bCs/>
          <w:szCs w:val="21"/>
        </w:rPr>
        <w:t>：</w:t>
      </w:r>
      <w:r>
        <w:rPr>
          <w:rFonts w:ascii="Times New Roman" w:hAnsi="Times New Roman" w:eastAsia="宋体" w:cs="Times New Roman"/>
          <w:szCs w:val="21"/>
        </w:rPr>
        <w:t>师生共同梳理不同类型的表达观点的句型，</w:t>
      </w:r>
      <w:r>
        <w:rPr>
          <w:rFonts w:hint="eastAsia" w:ascii="Times New Roman" w:hAnsi="Times New Roman" w:eastAsia="宋体" w:cs="Times New Roman"/>
          <w:szCs w:val="21"/>
          <w:lang w:val="en-US" w:eastAsia="zh-CN"/>
        </w:rPr>
        <w:t>并</w:t>
      </w:r>
      <w:r>
        <w:rPr>
          <w:rFonts w:ascii="Times New Roman" w:hAnsi="Times New Roman" w:eastAsia="宋体" w:cs="Times New Roman"/>
          <w:szCs w:val="21"/>
        </w:rPr>
        <w:t>分类整理（如</w:t>
      </w:r>
      <w:r>
        <w:rPr>
          <w:rFonts w:hint="eastAsia" w:ascii="Times New Roman" w:hAnsi="Times New Roman" w:eastAsia="宋体" w:cs="Times New Roman"/>
          <w:szCs w:val="21"/>
        </w:rPr>
        <w:t>表达</w:t>
      </w:r>
      <w:r>
        <w:rPr>
          <w:rFonts w:ascii="Times New Roman" w:hAnsi="Times New Roman" w:eastAsia="宋体" w:cs="Times New Roman"/>
          <w:szCs w:val="21"/>
        </w:rPr>
        <w:t>观点</w:t>
      </w:r>
      <w:r>
        <w:rPr>
          <w:rFonts w:hint="eastAsia" w:ascii="Times New Roman" w:hAnsi="Times New Roman" w:eastAsia="宋体" w:cs="Times New Roman"/>
          <w:szCs w:val="21"/>
        </w:rPr>
        <w:t>的通用方式</w:t>
      </w:r>
      <w:r>
        <w:rPr>
          <w:rFonts w:ascii="Times New Roman" w:hAnsi="Times New Roman" w:eastAsia="宋体" w:cs="Times New Roman"/>
          <w:szCs w:val="21"/>
        </w:rPr>
        <w:t>、正式/强烈</w:t>
      </w:r>
      <w:r>
        <w:rPr>
          <w:rFonts w:hint="eastAsia" w:ascii="Times New Roman" w:hAnsi="Times New Roman" w:eastAsia="宋体" w:cs="Times New Roman"/>
          <w:szCs w:val="21"/>
        </w:rPr>
        <w:t>地表达观点</w:t>
      </w:r>
      <w:r>
        <w:rPr>
          <w:rFonts w:ascii="Times New Roman" w:hAnsi="Times New Roman" w:eastAsia="宋体" w:cs="Times New Roman"/>
          <w:szCs w:val="21"/>
        </w:rPr>
        <w:t>、表达确定性等）。</w:t>
      </w:r>
    </w:p>
    <w:p w14:paraId="7B67A981">
      <w:pPr>
        <w:snapToGrid w:val="0"/>
        <w:spacing w:line="360" w:lineRule="auto"/>
        <w:rPr>
          <w:rFonts w:ascii="Times New Roman" w:hAnsi="Times New Roman" w:eastAsia="宋体" w:cs="Times New Roman"/>
          <w:szCs w:val="21"/>
        </w:rPr>
      </w:pPr>
    </w:p>
    <w:p w14:paraId="3208A4C8">
      <w:pPr>
        <w:snapToGrid w:val="0"/>
        <w:spacing w:line="360" w:lineRule="auto"/>
        <w:rPr>
          <w:rFonts w:ascii="Times New Roman" w:hAnsi="Times New Roman" w:eastAsia="宋体" w:cs="Times New Roman"/>
          <w:szCs w:val="21"/>
        </w:rPr>
      </w:pPr>
      <w:r>
        <w:rPr>
          <w:rFonts w:ascii="Times New Roman" w:hAnsi="Times New Roman" w:eastAsia="宋体" w:cs="Times New Roman"/>
          <w:b/>
          <w:bCs/>
          <w:szCs w:val="21"/>
        </w:rPr>
        <w:t>Step 14</w:t>
      </w:r>
      <w:r>
        <w:rPr>
          <w:rFonts w:hint="eastAsia" w:ascii="Times New Roman" w:hAnsi="Times New Roman" w:eastAsia="宋体" w:cs="Times New Roman"/>
          <w:b/>
          <w:bCs/>
          <w:szCs w:val="21"/>
        </w:rPr>
        <w:t>：学生</w:t>
      </w:r>
      <w:r>
        <w:rPr>
          <w:rFonts w:ascii="Times New Roman" w:hAnsi="Times New Roman" w:eastAsia="宋体" w:cs="Times New Roman"/>
          <w:szCs w:val="21"/>
        </w:rPr>
        <w:t>小组合作，</w:t>
      </w:r>
      <w:r>
        <w:rPr>
          <w:rFonts w:hint="eastAsia" w:ascii="Times New Roman" w:hAnsi="Times New Roman" w:eastAsia="宋体" w:cs="Times New Roman"/>
          <w:szCs w:val="21"/>
        </w:rPr>
        <w:t>使用表达观点的相关句型</w:t>
      </w:r>
      <w:r>
        <w:rPr>
          <w:rFonts w:ascii="Times New Roman" w:hAnsi="Times New Roman" w:eastAsia="宋体" w:cs="Times New Roman"/>
          <w:szCs w:val="21"/>
        </w:rPr>
        <w:t>讨论英语周活动</w:t>
      </w:r>
      <w:r>
        <w:rPr>
          <w:rFonts w:hint="eastAsia" w:ascii="Times New Roman" w:hAnsi="Times New Roman" w:eastAsia="宋体" w:cs="Times New Roman"/>
          <w:szCs w:val="21"/>
        </w:rPr>
        <w:t>，并进行展示。</w:t>
      </w:r>
    </w:p>
    <w:p w14:paraId="0169ABA0">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（1）</w:t>
      </w:r>
      <w:r>
        <w:rPr>
          <w:rFonts w:ascii="Times New Roman" w:hAnsi="Times New Roman" w:eastAsia="宋体" w:cs="Times New Roman"/>
          <w:szCs w:val="21"/>
        </w:rPr>
        <w:t>头脑风暴 3-4 个英语周活动；</w:t>
      </w:r>
      <w:r>
        <w:rPr>
          <w:rFonts w:hint="eastAsia" w:ascii="Times New Roman" w:hAnsi="Times New Roman" w:eastAsia="宋体" w:cs="Times New Roman"/>
          <w:szCs w:val="21"/>
        </w:rPr>
        <w:t>（2）</w:t>
      </w:r>
      <w:r>
        <w:rPr>
          <w:rFonts w:ascii="Times New Roman" w:hAnsi="Times New Roman" w:eastAsia="宋体" w:cs="Times New Roman"/>
          <w:szCs w:val="21"/>
        </w:rPr>
        <w:t>使用至少 3 种不同的表达观点的</w:t>
      </w:r>
      <w:r>
        <w:rPr>
          <w:rFonts w:hint="eastAsia" w:ascii="Times New Roman" w:hAnsi="Times New Roman" w:eastAsia="宋体" w:cs="Times New Roman"/>
          <w:szCs w:val="21"/>
        </w:rPr>
        <w:t>句型</w:t>
      </w:r>
      <w:r>
        <w:rPr>
          <w:rFonts w:ascii="Times New Roman" w:hAnsi="Times New Roman" w:eastAsia="宋体" w:cs="Times New Roman"/>
          <w:szCs w:val="21"/>
        </w:rPr>
        <w:t>进行讨论</w:t>
      </w:r>
      <w:r>
        <w:rPr>
          <w:rFonts w:hint="eastAsia" w:ascii="Times New Roman" w:hAnsi="Times New Roman" w:eastAsia="宋体" w:cs="Times New Roman"/>
          <w:szCs w:val="21"/>
        </w:rPr>
        <w:t>，</w:t>
      </w:r>
      <w:r>
        <w:rPr>
          <w:rFonts w:ascii="Times New Roman" w:hAnsi="Times New Roman" w:eastAsia="宋体" w:cs="Times New Roman"/>
          <w:szCs w:val="21"/>
        </w:rPr>
        <w:t>解释喜欢或不喜欢每个活动的原因；</w:t>
      </w:r>
      <w:r>
        <w:rPr>
          <w:rFonts w:hint="eastAsia" w:ascii="Times New Roman" w:hAnsi="Times New Roman" w:eastAsia="宋体" w:cs="Times New Roman"/>
          <w:szCs w:val="21"/>
        </w:rPr>
        <w:t>（3）</w:t>
      </w:r>
      <w:r>
        <w:rPr>
          <w:rFonts w:ascii="Times New Roman" w:hAnsi="Times New Roman" w:eastAsia="宋体" w:cs="Times New Roman"/>
          <w:szCs w:val="21"/>
        </w:rPr>
        <w:t>小组选择一个最感兴趣的英语周活动</w:t>
      </w:r>
      <w:r>
        <w:rPr>
          <w:rFonts w:hint="eastAsia" w:ascii="Times New Roman" w:hAnsi="Times New Roman" w:eastAsia="宋体" w:cs="Times New Roman"/>
          <w:szCs w:val="21"/>
        </w:rPr>
        <w:t>，</w:t>
      </w:r>
      <w:r>
        <w:rPr>
          <w:rFonts w:ascii="Times New Roman" w:hAnsi="Times New Roman" w:eastAsia="宋体" w:cs="Times New Roman"/>
          <w:szCs w:val="21"/>
        </w:rPr>
        <w:t>准备 1 分钟的课堂展示，需涵盖</w:t>
      </w:r>
      <w:r>
        <w:rPr>
          <w:rFonts w:hint="eastAsia" w:ascii="Times New Roman" w:hAnsi="Times New Roman" w:eastAsia="宋体" w:cs="Times New Roman"/>
          <w:szCs w:val="21"/>
          <w:lang w:val="en-US" w:eastAsia="zh-CN"/>
        </w:rPr>
        <w:t>以</w:t>
      </w:r>
      <w:r>
        <w:rPr>
          <w:rFonts w:hint="eastAsia" w:ascii="Times New Roman" w:hAnsi="Times New Roman" w:eastAsia="宋体" w:cs="Times New Roman"/>
          <w:szCs w:val="21"/>
        </w:rPr>
        <w:t>下</w:t>
      </w:r>
      <w:r>
        <w:rPr>
          <w:rFonts w:ascii="Times New Roman" w:hAnsi="Times New Roman" w:eastAsia="宋体" w:cs="Times New Roman"/>
          <w:szCs w:val="21"/>
        </w:rPr>
        <w:t>要点：活动是什么、</w:t>
      </w:r>
      <w:r>
        <w:rPr>
          <w:rFonts w:hint="eastAsia" w:ascii="Times New Roman" w:hAnsi="Times New Roman" w:eastAsia="宋体" w:cs="Times New Roman"/>
          <w:szCs w:val="21"/>
        </w:rPr>
        <w:t>为什么选这个活动</w:t>
      </w:r>
      <w:r>
        <w:rPr>
          <w:rFonts w:ascii="Times New Roman" w:hAnsi="Times New Roman" w:eastAsia="宋体" w:cs="Times New Roman"/>
          <w:szCs w:val="21"/>
        </w:rPr>
        <w:t>、奖品是什么、谁可以参与</w:t>
      </w:r>
      <w:r>
        <w:rPr>
          <w:rFonts w:hint="eastAsia" w:ascii="Times New Roman" w:hAnsi="Times New Roman" w:eastAsia="宋体" w:cs="Times New Roman"/>
          <w:szCs w:val="21"/>
        </w:rPr>
        <w:t>；（4）</w:t>
      </w:r>
      <w:r>
        <w:rPr>
          <w:rFonts w:ascii="Times New Roman" w:hAnsi="Times New Roman" w:eastAsia="宋体" w:cs="Times New Roman"/>
          <w:szCs w:val="21"/>
        </w:rPr>
        <w:t>小组进行课堂展示。</w:t>
      </w:r>
    </w:p>
    <w:p w14:paraId="29694C6E">
      <w:pPr>
        <w:snapToGrid w:val="0"/>
        <w:spacing w:line="360" w:lineRule="auto"/>
        <w:rPr>
          <w:rFonts w:ascii="Times New Roman" w:hAnsi="Times New Roman" w:eastAsia="宋体" w:cs="Times New Roman"/>
          <w:szCs w:val="21"/>
        </w:rPr>
      </w:pPr>
    </w:p>
    <w:p w14:paraId="4CFB3EA1">
      <w:pPr>
        <w:snapToGrid w:val="0"/>
        <w:spacing w:line="360" w:lineRule="auto"/>
        <w:rPr>
          <w:rFonts w:ascii="Times New Roman" w:hAnsi="Times New Roman" w:eastAsia="宋体" w:cs="Times New Roman"/>
          <w:szCs w:val="21"/>
        </w:rPr>
      </w:pPr>
    </w:p>
    <w:p w14:paraId="171946B2">
      <w:pPr>
        <w:snapToGrid w:val="0"/>
        <w:spacing w:line="360" w:lineRule="auto"/>
        <w:rPr>
          <w:rFonts w:ascii="Times New Roman" w:hAnsi="Times New Roman" w:eastAsia="宋体" w:cs="Times New Roman"/>
          <w:szCs w:val="21"/>
        </w:rPr>
      </w:pPr>
    </w:p>
    <w:p w14:paraId="08F5E40E">
      <w:pPr>
        <w:snapToGrid w:val="0"/>
        <w:spacing w:line="360" w:lineRule="auto"/>
        <w:jc w:val="center"/>
        <w:rPr>
          <w:rFonts w:ascii="Times New Roman" w:hAnsi="Times New Roman" w:eastAsia="宋体" w:cs="楷体"/>
          <w:b/>
          <w:bCs/>
          <w:szCs w:val="21"/>
        </w:rPr>
      </w:pPr>
      <w:r>
        <w:rPr>
          <w:rFonts w:hint="eastAsia" w:ascii="Times New Roman" w:hAnsi="Times New Roman" w:eastAsia="宋体" w:cs="楷体"/>
          <w:b/>
          <w:bCs/>
          <w:szCs w:val="21"/>
        </w:rPr>
        <w:t>【评价】</w:t>
      </w:r>
    </w:p>
    <w:p w14:paraId="39C191E2">
      <w:pPr>
        <w:snapToGrid w:val="0"/>
        <w:spacing w:line="360" w:lineRule="auto"/>
        <w:ind w:firstLine="420" w:firstLineChars="200"/>
        <w:rPr>
          <w:rFonts w:ascii="Times New Roman" w:hAnsi="Times New Roman" w:eastAsia="宋体" w:cs="楷体"/>
          <w:b/>
          <w:bCs/>
          <w:szCs w:val="21"/>
        </w:rPr>
      </w:pPr>
      <w:r>
        <w:rPr>
          <w:rFonts w:ascii="Times New Roman" w:hAnsi="Times New Roman" w:eastAsia="宋体" w:cs="Times New Roman"/>
          <w:szCs w:val="21"/>
        </w:rPr>
        <w:t>课后</w:t>
      </w:r>
      <w:r>
        <w:rPr>
          <w:rFonts w:hint="eastAsia" w:ascii="Times New Roman" w:hAnsi="Times New Roman" w:eastAsia="宋体" w:cs="Times New Roman"/>
          <w:szCs w:val="21"/>
        </w:rPr>
        <w:t>指导学生填写以下学习评价表：</w:t>
      </w:r>
    </w:p>
    <w:tbl>
      <w:tblPr>
        <w:tblStyle w:val="9"/>
        <w:tblW w:w="0" w:type="auto"/>
        <w:tblInd w:w="4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39"/>
        <w:gridCol w:w="2353"/>
      </w:tblGrid>
      <w:tr w14:paraId="4FAC7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41" w:type="dxa"/>
          </w:tcPr>
          <w:p w14:paraId="40A4D836">
            <w:pPr>
              <w:snapToGrid w:val="0"/>
              <w:spacing w:line="360" w:lineRule="auto"/>
              <w:jc w:val="center"/>
              <w:rPr>
                <w:rFonts w:ascii="Times New Roman" w:hAnsi="Times New Roman" w:eastAsia="宋体" w:cs="Times New Roman"/>
                <w:b/>
                <w:bCs/>
                <w:szCs w:val="21"/>
              </w:rPr>
            </w:pPr>
            <w:r>
              <w:rPr>
                <w:rFonts w:hint="eastAsia" w:ascii="Times New Roman" w:hAnsi="Times New Roman" w:eastAsia="宋体" w:cs="Times New Roman"/>
                <w:b/>
                <w:bCs/>
                <w:szCs w:val="21"/>
              </w:rPr>
              <w:t>评价内容</w:t>
            </w:r>
          </w:p>
        </w:tc>
        <w:tc>
          <w:tcPr>
            <w:tcW w:w="2354" w:type="dxa"/>
          </w:tcPr>
          <w:p w14:paraId="0AB0F7D4">
            <w:pPr>
              <w:snapToGrid w:val="0"/>
              <w:spacing w:line="360" w:lineRule="auto"/>
              <w:jc w:val="center"/>
              <w:rPr>
                <w:rFonts w:ascii="Times New Roman" w:hAnsi="Times New Roman" w:eastAsia="宋体" w:cs="Times New Roman"/>
                <w:b/>
                <w:bCs/>
                <w:szCs w:val="21"/>
              </w:rPr>
            </w:pPr>
            <w:r>
              <w:rPr>
                <w:rFonts w:hint="eastAsia" w:ascii="Times New Roman" w:hAnsi="Times New Roman" w:eastAsia="宋体" w:cs="Times New Roman"/>
                <w:b/>
                <w:bCs/>
                <w:szCs w:val="21"/>
              </w:rPr>
              <w:t>评分（1-5）</w:t>
            </w:r>
          </w:p>
        </w:tc>
      </w:tr>
      <w:tr w14:paraId="691F2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41" w:type="dxa"/>
          </w:tcPr>
          <w:p w14:paraId="4D880309">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1. 我能梳理与提取听力材料中的关键信息。</w:t>
            </w:r>
          </w:p>
        </w:tc>
        <w:tc>
          <w:tcPr>
            <w:tcW w:w="2354" w:type="dxa"/>
          </w:tcPr>
          <w:p w14:paraId="55F249A9">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1   2   3   4   5</w:t>
            </w:r>
          </w:p>
        </w:tc>
      </w:tr>
      <w:tr w14:paraId="3964E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41" w:type="dxa"/>
          </w:tcPr>
          <w:p w14:paraId="42B22CDE">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2. 我能归纳概</w:t>
            </w:r>
            <w:r>
              <w:rPr>
                <w:rFonts w:hint="eastAsia" w:ascii="Times New Roman" w:hAnsi="Times New Roman" w:eastAsia="宋体" w:cs="Times New Roman"/>
                <w:szCs w:val="21"/>
                <w:lang w:val="en-US" w:eastAsia="zh-CN"/>
              </w:rPr>
              <w:t>括</w:t>
            </w:r>
            <w:r>
              <w:rPr>
                <w:rFonts w:hint="eastAsia" w:ascii="Times New Roman" w:hAnsi="Times New Roman" w:eastAsia="宋体" w:cs="Times New Roman"/>
                <w:szCs w:val="21"/>
              </w:rPr>
              <w:t>演讲文本的结构与各部分的核心内容。</w:t>
            </w:r>
          </w:p>
        </w:tc>
        <w:tc>
          <w:tcPr>
            <w:tcW w:w="2354" w:type="dxa"/>
          </w:tcPr>
          <w:p w14:paraId="5B63E7E2">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1   2   3   4   5</w:t>
            </w:r>
          </w:p>
        </w:tc>
      </w:tr>
      <w:tr w14:paraId="27013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41" w:type="dxa"/>
          </w:tcPr>
          <w:p w14:paraId="56FF0884">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3. 我能介绍一项科技成果，阐述其核心亮点。</w:t>
            </w:r>
          </w:p>
        </w:tc>
        <w:tc>
          <w:tcPr>
            <w:tcW w:w="2354" w:type="dxa"/>
          </w:tcPr>
          <w:p w14:paraId="2B4263CF">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1   2   3   4   5</w:t>
            </w:r>
          </w:p>
        </w:tc>
      </w:tr>
      <w:tr w14:paraId="6C18D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41" w:type="dxa"/>
          </w:tcPr>
          <w:p w14:paraId="756C6F10">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4. 我能通过小组讨论，制订英语周的活动计划。</w:t>
            </w:r>
          </w:p>
        </w:tc>
        <w:tc>
          <w:tcPr>
            <w:tcW w:w="2354" w:type="dxa"/>
            <w:shd w:val="clear" w:color="auto" w:fill="auto"/>
          </w:tcPr>
          <w:p w14:paraId="1E391223">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1   2   3   4   5</w:t>
            </w:r>
          </w:p>
        </w:tc>
      </w:tr>
    </w:tbl>
    <w:p w14:paraId="575384F9">
      <w:pPr>
        <w:snapToGrid w:val="0"/>
        <w:spacing w:line="360" w:lineRule="auto"/>
        <w:rPr>
          <w:rFonts w:ascii="Times New Roman" w:hAnsi="Times New Roman" w:eastAsia="宋体" w:cs="Times New Roman"/>
          <w:szCs w:val="21"/>
        </w:rPr>
      </w:pPr>
    </w:p>
    <w:p w14:paraId="5EBC72A2">
      <w:pPr>
        <w:snapToGrid w:val="0"/>
        <w:spacing w:line="360" w:lineRule="auto"/>
        <w:jc w:val="center"/>
        <w:rPr>
          <w:rFonts w:ascii="Times New Roman" w:hAnsi="Times New Roman" w:eastAsia="宋体" w:cs="楷体"/>
          <w:b/>
          <w:bCs/>
          <w:szCs w:val="21"/>
        </w:rPr>
      </w:pPr>
      <w:r>
        <w:rPr>
          <w:rFonts w:hint="eastAsia" w:ascii="Times New Roman" w:hAnsi="Times New Roman" w:eastAsia="宋体" w:cs="楷体"/>
          <w:b/>
          <w:bCs/>
          <w:szCs w:val="21"/>
        </w:rPr>
        <w:t>【课后作业】</w:t>
      </w:r>
    </w:p>
    <w:p w14:paraId="013930A5">
      <w:pPr>
        <w:snapToGrid w:val="0"/>
        <w:spacing w:line="360" w:lineRule="auto"/>
        <w:rPr>
          <w:rFonts w:ascii="Times New Roman" w:hAnsi="Times New Roman" w:eastAsia="宋体" w:cs="楷体"/>
          <w:b/>
          <w:bCs/>
          <w:szCs w:val="21"/>
        </w:rPr>
      </w:pPr>
      <w:r>
        <w:rPr>
          <w:rFonts w:hint="eastAsia" w:ascii="Times New Roman" w:hAnsi="Times New Roman" w:eastAsia="宋体" w:cs="楷体"/>
          <w:b/>
          <w:bCs/>
          <w:szCs w:val="21"/>
        </w:rPr>
        <w:t>基础作业：</w:t>
      </w:r>
    </w:p>
    <w:p w14:paraId="66A93654">
      <w:pPr>
        <w:numPr>
          <w:ilvl w:val="0"/>
          <w:numId w:val="13"/>
        </w:numPr>
        <w:snapToGrid w:val="0"/>
        <w:spacing w:line="360" w:lineRule="auto"/>
        <w:rPr>
          <w:rFonts w:ascii="Times New Roman" w:hAnsi="Times New Roman" w:eastAsia="宋体" w:cs="楷体"/>
          <w:szCs w:val="21"/>
        </w:rPr>
      </w:pPr>
      <w:r>
        <w:rPr>
          <w:rFonts w:hint="eastAsia" w:ascii="Times New Roman" w:hAnsi="Times New Roman" w:eastAsia="宋体" w:cs="楷体"/>
          <w:szCs w:val="21"/>
        </w:rPr>
        <w:t>模仿朗读听力板块的音频材料。</w:t>
      </w:r>
    </w:p>
    <w:p w14:paraId="1B7DBDEC">
      <w:pPr>
        <w:numPr>
          <w:ilvl w:val="0"/>
          <w:numId w:val="13"/>
        </w:numPr>
        <w:snapToGrid w:val="0"/>
        <w:spacing w:line="360" w:lineRule="auto"/>
        <w:rPr>
          <w:rFonts w:ascii="Times New Roman" w:hAnsi="Times New Roman" w:eastAsia="宋体" w:cs="楷体"/>
          <w:szCs w:val="21"/>
        </w:rPr>
      </w:pPr>
      <w:r>
        <w:rPr>
          <w:rFonts w:hint="eastAsia" w:ascii="Times New Roman" w:hAnsi="Times New Roman" w:eastAsia="宋体" w:cs="楷体"/>
          <w:szCs w:val="21"/>
        </w:rPr>
        <w:t>基于思维导图，复述演讲的内容。</w:t>
      </w:r>
    </w:p>
    <w:p w14:paraId="5414A41A">
      <w:pPr>
        <w:numPr>
          <w:ilvl w:val="0"/>
          <w:numId w:val="13"/>
        </w:numPr>
        <w:snapToGrid w:val="0"/>
        <w:spacing w:line="360" w:lineRule="auto"/>
        <w:rPr>
          <w:rFonts w:ascii="Times New Roman" w:hAnsi="Times New Roman" w:eastAsia="宋体" w:cs="楷体"/>
          <w:szCs w:val="21"/>
        </w:rPr>
      </w:pPr>
      <w:r>
        <w:rPr>
          <w:rFonts w:hint="eastAsia" w:ascii="Times New Roman" w:hAnsi="Times New Roman" w:eastAsia="宋体" w:cs="楷体"/>
          <w:szCs w:val="21"/>
        </w:rPr>
        <w:t>录制一段音频，口头分享你的英语周活动计划，时长1–2分钟，需至少运用3个表达观点的常用表达。</w:t>
      </w:r>
    </w:p>
    <w:p w14:paraId="60D7E6DC">
      <w:pPr>
        <w:numPr>
          <w:ilvl w:val="255"/>
          <w:numId w:val="0"/>
        </w:numPr>
        <w:snapToGrid w:val="0"/>
        <w:spacing w:line="360" w:lineRule="auto"/>
        <w:rPr>
          <w:rFonts w:ascii="Times New Roman" w:hAnsi="Times New Roman" w:eastAsia="宋体" w:cs="楷体"/>
          <w:szCs w:val="21"/>
        </w:rPr>
      </w:pPr>
    </w:p>
    <w:p w14:paraId="3C72ACA3">
      <w:pPr>
        <w:snapToGrid w:val="0"/>
        <w:spacing w:line="360" w:lineRule="auto"/>
        <w:rPr>
          <w:rFonts w:ascii="Times New Roman" w:hAnsi="Times New Roman" w:eastAsia="宋体" w:cs="楷体"/>
          <w:b/>
          <w:bCs/>
          <w:szCs w:val="21"/>
        </w:rPr>
      </w:pPr>
    </w:p>
    <w:p w14:paraId="14B625B4">
      <w:pPr>
        <w:snapToGrid w:val="0"/>
        <w:spacing w:line="360" w:lineRule="auto"/>
        <w:rPr>
          <w:rFonts w:ascii="Times New Roman" w:hAnsi="Times New Roman" w:eastAsia="宋体" w:cs="楷体"/>
          <w:b/>
          <w:bCs/>
          <w:szCs w:val="21"/>
        </w:rPr>
      </w:pPr>
      <w:r>
        <w:rPr>
          <w:rFonts w:hint="eastAsia" w:ascii="Times New Roman" w:hAnsi="Times New Roman" w:eastAsia="宋体" w:cs="楷体"/>
          <w:b/>
          <w:bCs/>
          <w:szCs w:val="21"/>
        </w:rPr>
        <w:t>拓展作业：</w:t>
      </w:r>
    </w:p>
    <w:p w14:paraId="719ACA1D">
      <w:pPr>
        <w:snapToGrid w:val="0"/>
        <w:spacing w:line="360" w:lineRule="auto"/>
        <w:rPr>
          <w:rFonts w:ascii="Times New Roman" w:hAnsi="Times New Roman" w:eastAsia="宋体" w:cs="楷体"/>
          <w:szCs w:val="21"/>
        </w:rPr>
      </w:pPr>
      <w:r>
        <w:rPr>
          <w:rFonts w:hint="eastAsia" w:ascii="Times New Roman" w:hAnsi="Times New Roman" w:eastAsia="宋体" w:cs="楷体"/>
          <w:szCs w:val="21"/>
        </w:rPr>
        <w:t>自</w:t>
      </w:r>
      <w:r>
        <w:rPr>
          <w:rFonts w:hint="eastAsia" w:ascii="Times New Roman" w:hAnsi="Times New Roman" w:eastAsia="宋体" w:cs="楷体"/>
          <w:szCs w:val="21"/>
          <w:lang w:val="en-US" w:eastAsia="zh-CN"/>
        </w:rPr>
        <w:t>主</w:t>
      </w:r>
      <w:r>
        <w:rPr>
          <w:rFonts w:hint="eastAsia" w:ascii="Times New Roman" w:hAnsi="Times New Roman" w:eastAsia="宋体" w:cs="楷体"/>
          <w:szCs w:val="21"/>
        </w:rPr>
        <w:t>选择近十年中国另一项科技成就，录制一段1-2分钟的英文演讲音频或视频。</w:t>
      </w:r>
    </w:p>
    <w:p w14:paraId="5BF5DCAC">
      <w:pPr>
        <w:snapToGrid w:val="0"/>
        <w:spacing w:line="360" w:lineRule="auto"/>
        <w:rPr>
          <w:rFonts w:ascii="Times New Roman" w:hAnsi="Times New Roman" w:eastAsia="宋体" w:cs="楷体"/>
          <w:szCs w:val="21"/>
        </w:rPr>
      </w:pPr>
    </w:p>
    <w:p w14:paraId="2527DC37">
      <w:pPr>
        <w:rPr>
          <w:rFonts w:ascii="Times New Roman" w:hAnsi="Times New Roman" w:eastAsia="宋体" w:cs="楷体"/>
          <w:b/>
          <w:bCs/>
          <w:szCs w:val="21"/>
        </w:rPr>
      </w:pPr>
      <w:r>
        <w:rPr>
          <w:rFonts w:hint="eastAsia" w:ascii="Times New Roman" w:hAnsi="Times New Roman" w:eastAsia="宋体" w:cs="楷体"/>
          <w:b/>
          <w:bCs/>
          <w:szCs w:val="21"/>
        </w:rPr>
        <w:br w:type="page"/>
      </w:r>
    </w:p>
    <w:p w14:paraId="0C050430">
      <w:pPr>
        <w:snapToGrid w:val="0"/>
        <w:spacing w:line="360" w:lineRule="auto"/>
        <w:ind w:firstLine="2741" w:firstLineChars="1300"/>
        <w:rPr>
          <w:rFonts w:ascii="Times New Roman" w:hAnsi="Times New Roman" w:eastAsia="宋体" w:cs="楷体"/>
          <w:b/>
          <w:bCs/>
          <w:szCs w:val="21"/>
        </w:rPr>
      </w:pPr>
      <w:r>
        <w:rPr>
          <w:rFonts w:hint="eastAsia" w:ascii="Times New Roman" w:hAnsi="Times New Roman" w:eastAsia="宋体" w:cs="楷体"/>
          <w:b/>
          <w:bCs/>
          <w:szCs w:val="21"/>
        </w:rPr>
        <w:t>第三课时 （</w:t>
      </w:r>
      <w:r>
        <w:rPr>
          <w:rFonts w:ascii="Times New Roman" w:hAnsi="Times New Roman" w:eastAsia="宋体" w:cs="Times New Roman"/>
          <w:szCs w:val="21"/>
        </w:rPr>
        <w:t xml:space="preserve">Period </w:t>
      </w:r>
      <w:r>
        <w:rPr>
          <w:rFonts w:hint="eastAsia" w:ascii="Times New Roman" w:hAnsi="Times New Roman" w:eastAsia="宋体" w:cs="Times New Roman"/>
          <w:szCs w:val="21"/>
        </w:rPr>
        <w:t>3</w:t>
      </w:r>
      <w:r>
        <w:rPr>
          <w:rFonts w:hint="eastAsia" w:ascii="Times New Roman" w:hAnsi="Times New Roman" w:eastAsia="宋体" w:cs="楷体"/>
          <w:b/>
          <w:bCs/>
          <w:szCs w:val="21"/>
        </w:rPr>
        <w:t>）</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3"/>
        <w:gridCol w:w="7249"/>
      </w:tblGrid>
      <w:tr w14:paraId="0B2FD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3" w:type="dxa"/>
          </w:tcPr>
          <w:p w14:paraId="04B231FD">
            <w:pPr>
              <w:snapToGrid w:val="0"/>
              <w:spacing w:line="360" w:lineRule="auto"/>
              <w:jc w:val="center"/>
              <w:rPr>
                <w:rFonts w:ascii="Times New Roman" w:hAnsi="Times New Roman" w:eastAsia="宋体" w:cs="楷体"/>
                <w:szCs w:val="21"/>
              </w:rPr>
            </w:pPr>
            <w:r>
              <w:rPr>
                <w:rFonts w:hint="eastAsia" w:ascii="Times New Roman" w:hAnsi="Times New Roman" w:eastAsia="宋体" w:cs="楷体"/>
                <w:szCs w:val="21"/>
              </w:rPr>
              <w:t>教学内容</w:t>
            </w:r>
          </w:p>
        </w:tc>
        <w:tc>
          <w:tcPr>
            <w:tcW w:w="7249" w:type="dxa"/>
          </w:tcPr>
          <w:p w14:paraId="521B9DE5">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Grammar (pp. 89</w:t>
            </w:r>
            <w:r>
              <w:rPr>
                <w:rFonts w:ascii="Times New Roman" w:hAnsi="Times New Roman" w:eastAsia="宋体" w:cs="Times New Roman"/>
                <w:szCs w:val="21"/>
              </w:rPr>
              <w:t>–</w:t>
            </w:r>
            <w:r>
              <w:rPr>
                <w:rFonts w:hint="eastAsia" w:ascii="Times New Roman" w:hAnsi="Times New Roman" w:eastAsia="宋体" w:cs="Times New Roman"/>
                <w:szCs w:val="21"/>
              </w:rPr>
              <w:t>90)</w:t>
            </w:r>
          </w:p>
        </w:tc>
      </w:tr>
      <w:tr w14:paraId="2BADC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3" w:type="dxa"/>
          </w:tcPr>
          <w:p w14:paraId="027386D2">
            <w:pPr>
              <w:snapToGrid w:val="0"/>
              <w:spacing w:line="360" w:lineRule="auto"/>
              <w:jc w:val="center"/>
              <w:rPr>
                <w:rFonts w:ascii="Times New Roman" w:hAnsi="Times New Roman" w:eastAsia="宋体" w:cs="楷体"/>
                <w:szCs w:val="21"/>
              </w:rPr>
            </w:pPr>
            <w:r>
              <w:rPr>
                <w:rFonts w:hint="eastAsia" w:ascii="Times New Roman" w:hAnsi="Times New Roman" w:eastAsia="宋体" w:cs="楷体"/>
                <w:szCs w:val="21"/>
              </w:rPr>
              <w:t>主要语篇</w:t>
            </w:r>
          </w:p>
        </w:tc>
        <w:tc>
          <w:tcPr>
            <w:tcW w:w="7249" w:type="dxa"/>
          </w:tcPr>
          <w:p w14:paraId="7FB0CDC2">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 xml:space="preserve">A </w:t>
            </w:r>
            <w:r>
              <w:rPr>
                <w:rFonts w:hint="eastAsia" w:ascii="Times New Roman" w:hAnsi="Times New Roman" w:eastAsia="宋体" w:cs="Times New Roman"/>
                <w:szCs w:val="21"/>
              </w:rPr>
              <w:t xml:space="preserve">dialogue between Zhang Xin and Zhang Lei about the advice on designing a poster. </w:t>
            </w:r>
          </w:p>
        </w:tc>
      </w:tr>
      <w:tr w14:paraId="6554E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3" w:type="dxa"/>
          </w:tcPr>
          <w:p w14:paraId="7273575A">
            <w:pPr>
              <w:snapToGrid w:val="0"/>
              <w:spacing w:line="360" w:lineRule="auto"/>
              <w:jc w:val="center"/>
              <w:rPr>
                <w:rFonts w:ascii="Times New Roman" w:hAnsi="Times New Roman" w:eastAsia="宋体" w:cs="楷体"/>
                <w:szCs w:val="21"/>
              </w:rPr>
            </w:pPr>
            <w:r>
              <w:rPr>
                <w:rFonts w:hint="eastAsia" w:ascii="Times New Roman" w:hAnsi="Times New Roman" w:eastAsia="宋体" w:cs="楷体"/>
                <w:szCs w:val="21"/>
              </w:rPr>
              <w:t>教学目标</w:t>
            </w:r>
          </w:p>
        </w:tc>
        <w:tc>
          <w:tcPr>
            <w:tcW w:w="7249" w:type="dxa"/>
          </w:tcPr>
          <w:p w14:paraId="48ECE341">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通过本课的学习，学生能够：</w:t>
            </w:r>
          </w:p>
          <w:p w14:paraId="623468CC">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1. 了解情态动词should和had better的含义和用法。</w:t>
            </w:r>
          </w:p>
          <w:p w14:paraId="6E0819F2">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2. 使用should讨论义务和职责及提出建议，用had better表示竭力劝告。</w:t>
            </w:r>
          </w:p>
          <w:p w14:paraId="2956209C">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3. 使用情态动词should和had better完成真实场景中的对话，准确表达建议。</w:t>
            </w:r>
          </w:p>
        </w:tc>
      </w:tr>
      <w:tr w14:paraId="3811F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3" w:type="dxa"/>
          </w:tcPr>
          <w:p w14:paraId="6408821A">
            <w:pPr>
              <w:snapToGrid w:val="0"/>
              <w:spacing w:line="360" w:lineRule="auto"/>
              <w:jc w:val="center"/>
              <w:rPr>
                <w:rFonts w:ascii="Times New Roman" w:hAnsi="Times New Roman" w:eastAsia="宋体" w:cs="楷体"/>
                <w:szCs w:val="21"/>
              </w:rPr>
            </w:pPr>
            <w:r>
              <w:rPr>
                <w:rFonts w:hint="eastAsia" w:ascii="Times New Roman" w:hAnsi="Times New Roman" w:eastAsia="宋体" w:cs="楷体"/>
                <w:szCs w:val="21"/>
              </w:rPr>
              <w:t>教学重点</w:t>
            </w:r>
          </w:p>
        </w:tc>
        <w:tc>
          <w:tcPr>
            <w:tcW w:w="7249" w:type="dxa"/>
          </w:tcPr>
          <w:p w14:paraId="6D8A744D">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掌握should和had better的含义及用法，在不同语境中准确运用其表达建议。</w:t>
            </w:r>
          </w:p>
        </w:tc>
      </w:tr>
      <w:tr w14:paraId="367F6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3" w:type="dxa"/>
          </w:tcPr>
          <w:p w14:paraId="57ED94BA">
            <w:pPr>
              <w:snapToGrid w:val="0"/>
              <w:spacing w:line="360" w:lineRule="auto"/>
              <w:jc w:val="center"/>
              <w:rPr>
                <w:rFonts w:ascii="Times New Roman" w:hAnsi="Times New Roman" w:eastAsia="宋体" w:cs="楷体"/>
                <w:szCs w:val="21"/>
              </w:rPr>
            </w:pPr>
            <w:r>
              <w:rPr>
                <w:rFonts w:hint="eastAsia" w:ascii="Times New Roman" w:hAnsi="Times New Roman" w:eastAsia="宋体" w:cs="楷体"/>
                <w:szCs w:val="21"/>
              </w:rPr>
              <w:t>教学难点</w:t>
            </w:r>
          </w:p>
        </w:tc>
        <w:tc>
          <w:tcPr>
            <w:tcW w:w="7249" w:type="dxa"/>
          </w:tcPr>
          <w:p w14:paraId="3DA18283">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区分should和had better在语气、使用场景上的细微差异，灵活地在复杂交流情境中运用目标语法。</w:t>
            </w:r>
          </w:p>
        </w:tc>
      </w:tr>
    </w:tbl>
    <w:p w14:paraId="3E97CFFE">
      <w:pPr>
        <w:snapToGrid w:val="0"/>
        <w:spacing w:line="360" w:lineRule="auto"/>
        <w:rPr>
          <w:rFonts w:ascii="Times New Roman" w:hAnsi="Times New Roman" w:eastAsia="宋体" w:cs="楷体"/>
          <w:szCs w:val="21"/>
        </w:rPr>
      </w:pPr>
    </w:p>
    <w:p w14:paraId="5204392B">
      <w:pPr>
        <w:snapToGrid w:val="0"/>
        <w:spacing w:line="360" w:lineRule="auto"/>
        <w:jc w:val="center"/>
        <w:rPr>
          <w:rFonts w:ascii="Times New Roman" w:hAnsi="Times New Roman" w:eastAsia="宋体" w:cs="楷体"/>
          <w:b/>
          <w:bCs/>
          <w:szCs w:val="21"/>
        </w:rPr>
      </w:pPr>
      <w:r>
        <w:rPr>
          <w:rFonts w:hint="eastAsia" w:ascii="Times New Roman" w:hAnsi="Times New Roman" w:eastAsia="宋体" w:cs="楷体"/>
          <w:b/>
          <w:bCs/>
          <w:szCs w:val="21"/>
        </w:rPr>
        <w:t>【教学过程】</w:t>
      </w:r>
    </w:p>
    <w:p w14:paraId="0A670F4F">
      <w:pPr>
        <w:snapToGrid w:val="0"/>
        <w:spacing w:line="360" w:lineRule="auto"/>
        <w:rPr>
          <w:rFonts w:ascii="Times New Roman" w:hAnsi="Times New Roman" w:eastAsia="宋体" w:cs="Times New Roman"/>
          <w:b/>
          <w:bCs/>
          <w:szCs w:val="21"/>
        </w:rPr>
      </w:pPr>
      <w:r>
        <w:rPr>
          <w:rFonts w:ascii="Times New Roman" w:hAnsi="Times New Roman" w:eastAsia="宋体" w:cs="Times New Roman"/>
          <w:b/>
          <w:bCs/>
          <w:szCs w:val="21"/>
        </w:rPr>
        <w:t xml:space="preserve">Step 1  </w:t>
      </w:r>
      <w:r>
        <w:rPr>
          <w:rFonts w:hint="eastAsia" w:ascii="Times New Roman" w:hAnsi="Times New Roman" w:eastAsia="宋体" w:cs="Times New Roman"/>
          <w:b/>
          <w:bCs/>
          <w:szCs w:val="21"/>
        </w:rPr>
        <w:t>课文回顾</w:t>
      </w:r>
    </w:p>
    <w:p w14:paraId="27CACF2A">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教师通过回顾主阅读篇章中的相关内容，引出语法板块语篇所呈现的场景：Zhang Xin和Zhang Lei围绕下周海报设计比赛开展的对话。</w:t>
      </w:r>
    </w:p>
    <w:p w14:paraId="57CE1EE5">
      <w:pPr>
        <w:snapToGrid w:val="0"/>
        <w:spacing w:line="360" w:lineRule="auto"/>
        <w:rPr>
          <w:rFonts w:ascii="Times New Roman" w:hAnsi="Times New Roman" w:eastAsia="宋体" w:cs="Times New Roman"/>
          <w:szCs w:val="21"/>
        </w:rPr>
      </w:pPr>
    </w:p>
    <w:p w14:paraId="793E7B9C">
      <w:pPr>
        <w:snapToGrid w:val="0"/>
        <w:spacing w:line="360" w:lineRule="auto"/>
        <w:rPr>
          <w:rFonts w:ascii="Times New Roman" w:hAnsi="Times New Roman" w:eastAsia="宋体" w:cs="Times New Roman"/>
          <w:b/>
          <w:bCs/>
          <w:szCs w:val="21"/>
        </w:rPr>
      </w:pPr>
      <w:r>
        <w:rPr>
          <w:rFonts w:ascii="Times New Roman" w:hAnsi="Times New Roman" w:eastAsia="宋体" w:cs="Times New Roman"/>
          <w:b/>
          <w:bCs/>
          <w:szCs w:val="21"/>
        </w:rPr>
        <w:t xml:space="preserve">Step </w:t>
      </w:r>
      <w:r>
        <w:rPr>
          <w:rFonts w:hint="eastAsia" w:ascii="Times New Roman" w:hAnsi="Times New Roman" w:eastAsia="宋体" w:cs="Times New Roman"/>
          <w:b/>
          <w:bCs/>
          <w:szCs w:val="21"/>
        </w:rPr>
        <w:t>2  学习情态动词should和had better的含义及用法</w:t>
      </w:r>
    </w:p>
    <w:p w14:paraId="4CD248D3">
      <w:pPr>
        <w:numPr>
          <w:ilvl w:val="0"/>
          <w:numId w:val="14"/>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学生阅读课本第89页的对话，在教师的协助下感知、梳理和概括情态动词should和had better的用法。</w:t>
      </w:r>
    </w:p>
    <w:p w14:paraId="240F57B0">
      <w:pPr>
        <w:numPr>
          <w:ilvl w:val="0"/>
          <w:numId w:val="14"/>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教师针对语篇内容，通过问答的方式帮助学生理解情态动词should和had better的含义及使用场景，并补充ought to的用法：</w:t>
      </w:r>
    </w:p>
    <w:p w14:paraId="033D1FFE">
      <w:pPr>
        <w:numPr>
          <w:ilvl w:val="0"/>
          <w:numId w:val="15"/>
        </w:numPr>
        <w:snapToGrid w:val="0"/>
        <w:spacing w:before="0" w:beforeAutospacing="0" w:after="0" w:afterAutospacing="0" w:line="360" w:lineRule="auto"/>
        <w:ind w:left="420" w:hanging="420"/>
        <w:rPr>
          <w:rFonts w:ascii="Times New Roman" w:hAnsi="Times New Roman" w:eastAsia="宋体" w:cs="Times New Roman"/>
          <w:b w:val="0"/>
          <w:bCs w:val="0"/>
          <w:color w:val="auto"/>
          <w:kern w:val="2"/>
          <w:sz w:val="24"/>
          <w:szCs w:val="24"/>
        </w:rPr>
      </w:pPr>
      <w:r>
        <w:rPr>
          <w:rFonts w:ascii="Times New Roman" w:hAnsi="Times New Roman" w:eastAsia="宋体" w:cs="Times New Roman"/>
          <w:b w:val="0"/>
          <w:bCs w:val="0"/>
          <w:color w:val="auto"/>
          <w:kern w:val="2"/>
          <w:sz w:val="24"/>
          <w:szCs w:val="24"/>
        </w:rPr>
        <w:t>should意为</w:t>
      </w:r>
      <w:r>
        <w:rPr>
          <w:rFonts w:hint="eastAsia" w:ascii="Times New Roman" w:hAnsi="Times New Roman" w:eastAsia="宋体" w:cs="Times New Roman"/>
          <w:b w:val="0"/>
          <w:bCs w:val="0"/>
          <w:color w:val="auto"/>
          <w:kern w:val="2"/>
          <w:sz w:val="24"/>
          <w:szCs w:val="24"/>
        </w:rPr>
        <w:t>“应该”，表达合理、正确的建议；</w:t>
      </w:r>
      <w:r>
        <w:rPr>
          <w:rFonts w:ascii="Times New Roman" w:hAnsi="Times New Roman" w:eastAsia="宋体" w:cs="Times New Roman"/>
          <w:b w:val="0"/>
          <w:bCs w:val="0"/>
          <w:color w:val="auto"/>
          <w:kern w:val="2"/>
          <w:sz w:val="24"/>
          <w:szCs w:val="24"/>
        </w:rPr>
        <w:t>shouldn’t意为</w:t>
      </w:r>
      <w:r>
        <w:rPr>
          <w:rFonts w:hint="eastAsia" w:ascii="Times New Roman" w:hAnsi="Times New Roman" w:eastAsia="宋体" w:cs="Times New Roman"/>
          <w:b w:val="0"/>
          <w:bCs w:val="0"/>
          <w:color w:val="auto"/>
          <w:kern w:val="2"/>
          <w:sz w:val="24"/>
          <w:szCs w:val="24"/>
        </w:rPr>
        <w:t>“不应该”，用于建议不做某件不合理的事。</w:t>
      </w:r>
    </w:p>
    <w:p w14:paraId="5E416361">
      <w:pPr>
        <w:numPr>
          <w:ilvl w:val="0"/>
          <w:numId w:val="15"/>
        </w:numPr>
        <w:snapToGrid w:val="0"/>
        <w:spacing w:line="360" w:lineRule="auto"/>
        <w:ind w:left="420" w:hanging="420"/>
        <w:rPr>
          <w:rFonts w:ascii="Times New Roman" w:hAnsi="Times New Roman" w:eastAsia="宋体" w:cs="Times New Roman"/>
          <w:szCs w:val="21"/>
        </w:rPr>
      </w:pPr>
      <w:r>
        <w:rPr>
          <w:rFonts w:ascii="Times New Roman" w:hAnsi="Times New Roman" w:eastAsia="宋体" w:cs="Times New Roman"/>
          <w:b w:val="0"/>
          <w:bCs w:val="0"/>
          <w:color w:val="auto"/>
          <w:kern w:val="2"/>
          <w:sz w:val="21"/>
          <w:szCs w:val="21"/>
        </w:rPr>
        <w:t>had better意为</w:t>
      </w:r>
      <w:r>
        <w:rPr>
          <w:rFonts w:hint="eastAsia" w:ascii="Times New Roman" w:hAnsi="Times New Roman" w:eastAsia="宋体" w:cs="Times New Roman"/>
          <w:b w:val="0"/>
          <w:bCs w:val="0"/>
          <w:color w:val="auto"/>
          <w:kern w:val="2"/>
          <w:sz w:val="21"/>
          <w:szCs w:val="21"/>
        </w:rPr>
        <w:t>“最好（做）……；还是（做）……为好”，在特定情境</w:t>
      </w:r>
      <w:r>
        <w:rPr>
          <w:rFonts w:hint="eastAsia" w:ascii="Times New Roman" w:hAnsi="Times New Roman" w:eastAsia="宋体" w:cs="Times New Roman"/>
          <w:b w:val="0"/>
          <w:bCs w:val="0"/>
          <w:color w:val="auto"/>
          <w:kern w:val="2"/>
          <w:sz w:val="21"/>
          <w:szCs w:val="21"/>
          <w:lang w:val="en-US" w:eastAsia="zh-CN"/>
        </w:rPr>
        <w:t>中</w:t>
      </w:r>
      <w:r>
        <w:rPr>
          <w:rFonts w:hint="eastAsia" w:ascii="Times New Roman" w:hAnsi="Times New Roman" w:eastAsia="宋体" w:cs="Times New Roman"/>
          <w:b w:val="0"/>
          <w:bCs w:val="0"/>
          <w:color w:val="auto"/>
          <w:kern w:val="2"/>
          <w:sz w:val="21"/>
          <w:szCs w:val="21"/>
        </w:rPr>
        <w:t>表达强烈建议，用于竭力劝告他人。</w:t>
      </w:r>
    </w:p>
    <w:p w14:paraId="1C239BBC">
      <w:pPr>
        <w:numPr>
          <w:ilvl w:val="0"/>
          <w:numId w:val="15"/>
        </w:numPr>
        <w:snapToGrid w:val="0"/>
        <w:spacing w:line="360" w:lineRule="auto"/>
        <w:ind w:left="420" w:hanging="420"/>
        <w:rPr>
          <w:rFonts w:ascii="Times New Roman" w:hAnsi="Times New Roman" w:eastAsia="宋体" w:cs="Times New Roman"/>
          <w:szCs w:val="21"/>
        </w:rPr>
      </w:pPr>
      <w:r>
        <w:rPr>
          <w:rFonts w:ascii="Times New Roman" w:hAnsi="Times New Roman" w:eastAsia="宋体" w:cs="Times New Roman"/>
          <w:sz w:val="24"/>
          <w:szCs w:val="24"/>
        </w:rPr>
        <w:t>ought to 表示“应当”，语气比 should正式，强调责任或建议</w:t>
      </w:r>
      <w:r>
        <w:rPr>
          <w:rFonts w:hint="eastAsia" w:ascii="Times New Roman" w:hAnsi="Times New Roman" w:eastAsia="宋体" w:cs="Times New Roman"/>
          <w:sz w:val="24"/>
          <w:szCs w:val="24"/>
        </w:rPr>
        <w:t>。</w:t>
      </w:r>
    </w:p>
    <w:p w14:paraId="35A6133A">
      <w:pPr>
        <w:snapToGrid w:val="0"/>
        <w:spacing w:line="360" w:lineRule="auto"/>
        <w:ind w:firstLine="420"/>
        <w:rPr>
          <w:rFonts w:ascii="Times New Roman" w:hAnsi="Times New Roman" w:eastAsia="宋体" w:cs="Times New Roman"/>
          <w:szCs w:val="21"/>
        </w:rPr>
      </w:pPr>
    </w:p>
    <w:p w14:paraId="6CE24A98">
      <w:pPr>
        <w:snapToGrid w:val="0"/>
        <w:spacing w:line="360" w:lineRule="auto"/>
        <w:rPr>
          <w:rFonts w:ascii="Times New Roman" w:hAnsi="Times New Roman" w:eastAsia="宋体" w:cs="Times New Roman"/>
          <w:b/>
          <w:bCs/>
          <w:szCs w:val="21"/>
        </w:rPr>
      </w:pPr>
      <w:r>
        <w:rPr>
          <w:rFonts w:ascii="Times New Roman" w:hAnsi="Times New Roman" w:eastAsia="宋体" w:cs="Times New Roman"/>
          <w:b/>
          <w:bCs/>
          <w:szCs w:val="21"/>
        </w:rPr>
        <w:t xml:space="preserve">Step </w:t>
      </w:r>
      <w:r>
        <w:rPr>
          <w:rFonts w:hint="eastAsia" w:ascii="Times New Roman" w:hAnsi="Times New Roman" w:eastAsia="宋体" w:cs="Times New Roman"/>
          <w:b/>
          <w:bCs/>
          <w:szCs w:val="21"/>
        </w:rPr>
        <w:t>3  实践与操练</w:t>
      </w:r>
    </w:p>
    <w:p w14:paraId="79EE88AE">
      <w:pPr>
        <w:numPr>
          <w:ilvl w:val="0"/>
          <w:numId w:val="16"/>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学生完成课本第90页的活动1，进一步巩固情态动词should及should not 的运用。</w:t>
      </w:r>
    </w:p>
    <w:p w14:paraId="55FE8BB7">
      <w:pPr>
        <w:numPr>
          <w:ilvl w:val="0"/>
          <w:numId w:val="16"/>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教师补充更多场景，让学生操练should或should not句型。也可要求学生以对子活动的形式编制对话，一方描述自己在学校或日常生活中存在的问题，另一方向对方提出建议。</w:t>
      </w:r>
    </w:p>
    <w:p w14:paraId="168223C2">
      <w:pPr>
        <w:numPr>
          <w:ilvl w:val="0"/>
          <w:numId w:val="16"/>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学生完成活动2，进一步巩固情态动词had better及had better not的运用。</w:t>
      </w:r>
    </w:p>
    <w:p w14:paraId="2A13A137">
      <w:pPr>
        <w:snapToGrid w:val="0"/>
        <w:spacing w:line="360" w:lineRule="auto"/>
        <w:rPr>
          <w:rFonts w:ascii="Times New Roman" w:hAnsi="Times New Roman" w:eastAsia="宋体" w:cs="Times New Roman"/>
          <w:szCs w:val="21"/>
        </w:rPr>
      </w:pPr>
    </w:p>
    <w:p w14:paraId="42C7926F">
      <w:pPr>
        <w:snapToGrid w:val="0"/>
        <w:spacing w:line="360" w:lineRule="auto"/>
        <w:rPr>
          <w:rFonts w:ascii="Times New Roman" w:hAnsi="Times New Roman" w:eastAsia="宋体" w:cs="Times New Roman"/>
          <w:b/>
          <w:bCs/>
          <w:szCs w:val="21"/>
        </w:rPr>
      </w:pPr>
      <w:r>
        <w:rPr>
          <w:rFonts w:hint="eastAsia" w:ascii="Times New Roman" w:hAnsi="Times New Roman" w:eastAsia="宋体" w:cs="Times New Roman"/>
          <w:b/>
          <w:bCs/>
          <w:szCs w:val="21"/>
        </w:rPr>
        <w:t>Step 4  小组竞赛</w:t>
      </w:r>
    </w:p>
    <w:p w14:paraId="1CC74D6A">
      <w:pPr>
        <w:numPr>
          <w:ilvl w:val="255"/>
          <w:numId w:val="0"/>
        </w:numPr>
        <w:snapToGrid w:val="0"/>
        <w:spacing w:line="360" w:lineRule="auto"/>
        <w:ind w:left="0" w:firstLine="0"/>
        <w:rPr>
          <w:rFonts w:ascii="Times New Roman" w:hAnsi="Times New Roman" w:eastAsia="宋体" w:cs="Times New Roman"/>
          <w:szCs w:val="21"/>
        </w:rPr>
      </w:pPr>
      <w:r>
        <w:rPr>
          <w:rFonts w:hint="eastAsia" w:ascii="Times New Roman" w:hAnsi="Times New Roman" w:eastAsia="宋体" w:cs="Times New Roman"/>
          <w:szCs w:val="21"/>
        </w:rPr>
        <w:t>学生分成小组，按以下步骤完成活动。</w:t>
      </w:r>
    </w:p>
    <w:p w14:paraId="25047E18">
      <w:pPr>
        <w:numPr>
          <w:ilvl w:val="0"/>
          <w:numId w:val="17"/>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情境创设：各小组构思一个情境，用 2</w:t>
      </w:r>
      <w:r>
        <w:rPr>
          <w:rFonts w:ascii="Times New Roman" w:hAnsi="Times New Roman" w:eastAsia="宋体" w:cs="Times New Roman"/>
          <w:szCs w:val="21"/>
        </w:rPr>
        <w:t>–</w:t>
      </w:r>
      <w:r>
        <w:rPr>
          <w:rFonts w:hint="eastAsia" w:ascii="Times New Roman" w:hAnsi="Times New Roman" w:eastAsia="宋体" w:cs="Times New Roman"/>
          <w:szCs w:val="21"/>
        </w:rPr>
        <w:t>3 句话清晰表述并写下来。情境可围绕学校、家庭或日常生活展开。​</w:t>
      </w:r>
    </w:p>
    <w:p w14:paraId="1A132C22">
      <w:pPr>
        <w:numPr>
          <w:ilvl w:val="0"/>
          <w:numId w:val="17"/>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给出建议：小组间交换所写情境，针对收到的其他小组的情境，进行头脑风暴，并用should/should not, had better/had better not构思并写下1</w:t>
      </w:r>
      <w:r>
        <w:rPr>
          <w:rFonts w:ascii="Times New Roman" w:hAnsi="Times New Roman" w:eastAsia="宋体" w:cs="Times New Roman"/>
          <w:szCs w:val="21"/>
        </w:rPr>
        <w:t>–</w:t>
      </w:r>
      <w:r>
        <w:rPr>
          <w:rFonts w:hint="eastAsia" w:ascii="Times New Roman" w:hAnsi="Times New Roman" w:eastAsia="宋体" w:cs="Times New Roman"/>
          <w:szCs w:val="21"/>
        </w:rPr>
        <w:t>2条合适的建议。​</w:t>
      </w:r>
    </w:p>
    <w:p w14:paraId="0874C16E">
      <w:pPr>
        <w:numPr>
          <w:ilvl w:val="0"/>
          <w:numId w:val="17"/>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最佳建议投票：所有小组分享针对每个情境的建议，之后全体学生投票选出最实用、最有创意或最有帮助的建议。</w:t>
      </w:r>
    </w:p>
    <w:p w14:paraId="5CC21426">
      <w:pPr>
        <w:snapToGrid w:val="0"/>
        <w:spacing w:line="360" w:lineRule="auto"/>
        <w:rPr>
          <w:rFonts w:ascii="Times New Roman" w:hAnsi="Times New Roman" w:eastAsia="宋体" w:cs="Times New Roman"/>
          <w:szCs w:val="21"/>
        </w:rPr>
      </w:pPr>
    </w:p>
    <w:p w14:paraId="4B67A7D6">
      <w:pPr>
        <w:snapToGrid w:val="0"/>
        <w:spacing w:line="360" w:lineRule="auto"/>
        <w:rPr>
          <w:rFonts w:ascii="Times New Roman" w:hAnsi="Times New Roman" w:eastAsia="宋体" w:cs="Times New Roman"/>
          <w:b/>
          <w:bCs/>
          <w:szCs w:val="21"/>
        </w:rPr>
      </w:pPr>
      <w:r>
        <w:rPr>
          <w:rFonts w:hint="eastAsia" w:ascii="Times New Roman" w:hAnsi="Times New Roman" w:eastAsia="宋体" w:cs="Times New Roman"/>
          <w:b/>
          <w:bCs/>
          <w:szCs w:val="21"/>
        </w:rPr>
        <w:t xml:space="preserve">Step 5: </w:t>
      </w:r>
      <w:r>
        <w:rPr>
          <w:rFonts w:hint="eastAsia" w:ascii="Times New Roman" w:hAnsi="Times New Roman" w:eastAsia="宋体" w:cs="Times New Roman"/>
          <w:b/>
          <w:bCs/>
          <w:szCs w:val="21"/>
        </w:rPr>
        <w:t>总结本节课所学</w:t>
      </w:r>
    </w:p>
    <w:p w14:paraId="0DD26072">
      <w:pPr>
        <w:snapToGrid w:val="0"/>
        <w:spacing w:line="360" w:lineRule="auto"/>
        <w:rPr>
          <w:rFonts w:ascii="Times New Roman" w:hAnsi="Times New Roman" w:eastAsia="宋体" w:cs="Times New Roman"/>
          <w:sz w:val="21"/>
          <w:szCs w:val="21"/>
        </w:rPr>
      </w:pPr>
      <w:r>
        <w:rPr>
          <w:rFonts w:hint="eastAsia" w:ascii="Times New Roman" w:hAnsi="Times New Roman" w:eastAsia="宋体" w:cs="Times New Roman"/>
          <w:szCs w:val="21"/>
        </w:rPr>
        <w:t>教师在PPT上</w:t>
      </w:r>
      <w:r>
        <w:rPr>
          <w:rFonts w:ascii="Times New Roman" w:hAnsi="Times New Roman" w:eastAsia="宋体" w:cs="Times New Roman"/>
          <w:sz w:val="21"/>
          <w:szCs w:val="21"/>
        </w:rPr>
        <w:t>总结本节课核心语法点</w:t>
      </w:r>
      <w:r>
        <w:rPr>
          <w:rFonts w:hint="eastAsia" w:ascii="Times New Roman" w:hAnsi="Times New Roman" w:eastAsia="宋体" w:cs="Times New Roman"/>
          <w:sz w:val="21"/>
          <w:szCs w:val="21"/>
        </w:rPr>
        <w:t>：</w:t>
      </w:r>
      <w:r>
        <w:rPr>
          <w:rFonts w:ascii="Times New Roman" w:hAnsi="Times New Roman" w:eastAsia="宋体" w:cs="Times New Roman"/>
          <w:sz w:val="21"/>
          <w:szCs w:val="21"/>
        </w:rPr>
        <w:t>should/should not、had better/had better not 的用法区别与句式结构</w:t>
      </w:r>
      <w:r>
        <w:rPr>
          <w:rFonts w:hint="eastAsia" w:ascii="Times New Roman" w:hAnsi="Times New Roman" w:eastAsia="宋体" w:cs="Times New Roman"/>
          <w:sz w:val="21"/>
          <w:szCs w:val="21"/>
        </w:rPr>
        <w:t>，</w:t>
      </w:r>
      <w:r>
        <w:rPr>
          <w:rFonts w:ascii="Times New Roman" w:hAnsi="Times New Roman" w:eastAsia="宋体" w:cs="Times New Roman"/>
          <w:sz w:val="21"/>
          <w:szCs w:val="21"/>
        </w:rPr>
        <w:t>帮助学生梳理知识框架、巩固运用技巧。</w:t>
      </w:r>
    </w:p>
    <w:p w14:paraId="42B9E050">
      <w:pPr>
        <w:snapToGrid w:val="0"/>
        <w:spacing w:line="360" w:lineRule="auto"/>
        <w:rPr>
          <w:rFonts w:ascii="宋体" w:hAnsi="宋体" w:eastAsia="宋体" w:cs="宋体"/>
          <w:sz w:val="24"/>
          <w:szCs w:val="24"/>
        </w:rPr>
      </w:pPr>
    </w:p>
    <w:p w14:paraId="0266C2AE">
      <w:pPr>
        <w:snapToGrid w:val="0"/>
        <w:spacing w:line="360" w:lineRule="auto"/>
        <w:rPr>
          <w:rFonts w:ascii="Times New Roman" w:hAnsi="Times New Roman" w:eastAsia="宋体" w:cs="Times New Roman"/>
          <w:b/>
          <w:bCs/>
          <w:szCs w:val="21"/>
        </w:rPr>
      </w:pPr>
      <w:r>
        <w:rPr>
          <w:rFonts w:ascii="Times New Roman" w:hAnsi="Times New Roman" w:eastAsia="宋体" w:cs="Times New Roman"/>
          <w:b/>
          <w:bCs/>
          <w:szCs w:val="21"/>
        </w:rPr>
        <w:t xml:space="preserve">Step </w:t>
      </w:r>
      <w:r>
        <w:rPr>
          <w:rFonts w:hint="eastAsia" w:ascii="Times New Roman" w:hAnsi="Times New Roman" w:eastAsia="宋体" w:cs="Times New Roman"/>
          <w:b/>
          <w:bCs/>
          <w:szCs w:val="21"/>
        </w:rPr>
        <w:t>6  Grammar in use</w:t>
      </w:r>
    </w:p>
    <w:p w14:paraId="0340A7C8">
      <w:pPr>
        <w:numPr>
          <w:ilvl w:val="0"/>
          <w:numId w:val="18"/>
        </w:numPr>
        <w:snapToGrid w:val="0"/>
        <w:spacing w:line="360" w:lineRule="auto"/>
        <w:rPr>
          <w:rStyle w:val="12"/>
          <w:rFonts w:ascii="宋体" w:hAnsi="宋体" w:eastAsia="宋体" w:cs="宋体"/>
          <w:color w:val="1F2329"/>
          <w:sz w:val="21"/>
          <w:szCs w:val="21"/>
        </w:rPr>
      </w:pPr>
      <w:r>
        <w:rPr>
          <w:rFonts w:ascii="宋体" w:hAnsi="宋体" w:eastAsia="宋体" w:cs="宋体"/>
          <w:sz w:val="21"/>
          <w:szCs w:val="21"/>
        </w:rPr>
        <w:t>呈现情境：</w:t>
      </w:r>
      <w:r>
        <w:rPr>
          <w:rStyle w:val="12"/>
          <w:rFonts w:ascii="Times New Roman" w:hAnsi="Times New Roman" w:eastAsia="宋体" w:cs="Times New Roman"/>
          <w:color w:val="1F2329"/>
          <w:sz w:val="21"/>
          <w:szCs w:val="21"/>
        </w:rPr>
        <w:t>Su Mei</w:t>
      </w:r>
      <w:r>
        <w:rPr>
          <w:rFonts w:ascii="宋体" w:hAnsi="宋体" w:eastAsia="宋体" w:cs="宋体"/>
          <w:sz w:val="21"/>
          <w:szCs w:val="21"/>
        </w:rPr>
        <w:t>想参加英语周的演讲比赛，请为她提供建议，</w:t>
      </w:r>
      <w:r>
        <w:rPr>
          <w:rFonts w:hint="eastAsia" w:ascii="宋体" w:hAnsi="宋体" w:eastAsia="宋体" w:cs="宋体"/>
          <w:sz w:val="21"/>
          <w:szCs w:val="21"/>
        </w:rPr>
        <w:t>在</w:t>
      </w:r>
      <w:r>
        <w:rPr>
          <w:rFonts w:ascii="宋体" w:hAnsi="宋体" w:eastAsia="宋体" w:cs="宋体"/>
          <w:sz w:val="21"/>
          <w:szCs w:val="21"/>
        </w:rPr>
        <w:t xml:space="preserve">建议中使用 </w:t>
      </w:r>
      <w:r>
        <w:rPr>
          <w:rStyle w:val="12"/>
          <w:rFonts w:ascii="Times New Roman" w:hAnsi="Times New Roman" w:eastAsia="宋体" w:cs="Times New Roman"/>
          <w:color w:val="1F2329"/>
          <w:sz w:val="21"/>
          <w:szCs w:val="21"/>
        </w:rPr>
        <w:t>should/should not</w:t>
      </w:r>
      <w:r>
        <w:rPr>
          <w:rFonts w:ascii="Times New Roman" w:hAnsi="Times New Roman" w:eastAsia="宋体" w:cs="Times New Roman"/>
          <w:sz w:val="21"/>
          <w:szCs w:val="21"/>
        </w:rPr>
        <w:t>、</w:t>
      </w:r>
      <w:r>
        <w:rPr>
          <w:rStyle w:val="12"/>
          <w:rFonts w:ascii="Times New Roman" w:hAnsi="Times New Roman" w:eastAsia="宋体" w:cs="Times New Roman"/>
          <w:color w:val="1F2329"/>
          <w:sz w:val="21"/>
          <w:szCs w:val="21"/>
        </w:rPr>
        <w:t>had better/had better not</w:t>
      </w:r>
      <w:r>
        <w:rPr>
          <w:rStyle w:val="12"/>
          <w:rFonts w:hint="eastAsia" w:ascii="宋体" w:hAnsi="宋体" w:eastAsia="宋体" w:cs="宋体"/>
          <w:color w:val="1F2329"/>
          <w:sz w:val="21"/>
          <w:szCs w:val="21"/>
        </w:rPr>
        <w:t>等表达。</w:t>
      </w:r>
    </w:p>
    <w:p w14:paraId="45310D9B">
      <w:pPr>
        <w:numPr>
          <w:ilvl w:val="0"/>
          <w:numId w:val="18"/>
        </w:numPr>
        <w:snapToGrid w:val="0"/>
        <w:spacing w:line="360" w:lineRule="auto"/>
        <w:rPr>
          <w:rFonts w:ascii="Times New Roman" w:hAnsi="Times New Roman" w:eastAsia="宋体" w:cs="Times New Roman"/>
          <w:szCs w:val="21"/>
        </w:rPr>
      </w:pPr>
      <w:r>
        <w:rPr>
          <w:rStyle w:val="12"/>
          <w:rFonts w:hint="eastAsia" w:ascii="宋体" w:hAnsi="宋体" w:eastAsia="宋体" w:cs="宋体"/>
          <w:color w:val="1F2329"/>
          <w:sz w:val="21"/>
          <w:szCs w:val="21"/>
        </w:rPr>
        <w:t>引导学生从演讲的多个方面构思建议，如演讲的主题选择、开头设计、结构框架、内容安排、语言风格、互动技巧等，同时</w:t>
      </w:r>
      <w:r>
        <w:rPr>
          <w:rFonts w:ascii="宋体" w:hAnsi="宋体" w:eastAsia="宋体" w:cs="宋体"/>
          <w:sz w:val="21"/>
          <w:szCs w:val="21"/>
        </w:rPr>
        <w:t>提供实用句式与衔接词，帮助学生规范且连贯地</w:t>
      </w:r>
      <w:r>
        <w:rPr>
          <w:rFonts w:hint="eastAsia" w:ascii="宋体" w:hAnsi="宋体" w:eastAsia="宋体" w:cs="宋体"/>
          <w:sz w:val="21"/>
          <w:szCs w:val="21"/>
        </w:rPr>
        <w:t>进行表达。</w:t>
      </w:r>
    </w:p>
    <w:p w14:paraId="47F05943">
      <w:pPr>
        <w:numPr>
          <w:ilvl w:val="0"/>
          <w:numId w:val="18"/>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给出评价标准：教师给出明确的评价标准，包括语法使用的准确性（重点考查</w:t>
      </w:r>
      <w:r>
        <w:rPr>
          <w:rFonts w:ascii="Times New Roman" w:hAnsi="Times New Roman" w:eastAsia="宋体" w:cs="Times New Roman"/>
          <w:szCs w:val="21"/>
        </w:rPr>
        <w:t xml:space="preserve">should/had better </w:t>
      </w:r>
      <w:r>
        <w:rPr>
          <w:rFonts w:hint="eastAsia" w:ascii="Times New Roman" w:hAnsi="Times New Roman" w:eastAsia="宋体" w:cs="Times New Roman"/>
          <w:szCs w:val="21"/>
        </w:rPr>
        <w:t>及其否定形式的正确运用）</w:t>
      </w: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rPr>
        <w:t>建议的实用性、丰富性与创意性</w:t>
      </w: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rPr>
        <w:t>语言表达的流畅度</w:t>
      </w:r>
      <w:r>
        <w:rPr>
          <w:rFonts w:hint="eastAsia" w:ascii="Times New Roman" w:hAnsi="Times New Roman" w:eastAsia="宋体" w:cs="Times New Roman"/>
          <w:szCs w:val="21"/>
          <w:lang w:val="en-US" w:eastAsia="zh-CN"/>
        </w:rPr>
        <w:t>等</w:t>
      </w:r>
      <w:r>
        <w:rPr>
          <w:rFonts w:hint="eastAsia" w:ascii="Times New Roman" w:hAnsi="Times New Roman" w:eastAsia="宋体" w:cs="Times New Roman"/>
          <w:szCs w:val="21"/>
        </w:rPr>
        <w:t>。学生进行生生评价。</w:t>
      </w:r>
    </w:p>
    <w:p w14:paraId="4050CE27">
      <w:pPr>
        <w:snapToGrid w:val="0"/>
        <w:spacing w:line="360" w:lineRule="auto"/>
        <w:jc w:val="center"/>
        <w:rPr>
          <w:rFonts w:ascii="Times New Roman" w:hAnsi="Times New Roman" w:eastAsia="宋体" w:cs="楷体"/>
          <w:b/>
          <w:bCs/>
          <w:szCs w:val="21"/>
        </w:rPr>
      </w:pPr>
      <w:r>
        <w:rPr>
          <w:rFonts w:hint="eastAsia" w:ascii="Times New Roman" w:hAnsi="Times New Roman" w:eastAsia="宋体" w:cs="楷体"/>
          <w:b/>
          <w:bCs/>
          <w:szCs w:val="21"/>
        </w:rPr>
        <w:t>【评价】</w:t>
      </w:r>
    </w:p>
    <w:p w14:paraId="0E3364D2">
      <w:pPr>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课后</w:t>
      </w:r>
      <w:r>
        <w:rPr>
          <w:rFonts w:hint="eastAsia" w:ascii="Times New Roman" w:hAnsi="Times New Roman" w:eastAsia="宋体" w:cs="Times New Roman"/>
          <w:szCs w:val="21"/>
        </w:rPr>
        <w:t>指导学生填写以下学习评价表：</w:t>
      </w:r>
    </w:p>
    <w:tbl>
      <w:tblPr>
        <w:tblStyle w:val="9"/>
        <w:tblW w:w="0" w:type="auto"/>
        <w:tblInd w:w="4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39"/>
        <w:gridCol w:w="2353"/>
      </w:tblGrid>
      <w:tr w14:paraId="77728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41" w:type="dxa"/>
          </w:tcPr>
          <w:p w14:paraId="11BBD7D3">
            <w:pPr>
              <w:snapToGrid w:val="0"/>
              <w:spacing w:line="360" w:lineRule="auto"/>
              <w:jc w:val="center"/>
              <w:rPr>
                <w:rFonts w:ascii="Times New Roman" w:hAnsi="Times New Roman" w:eastAsia="宋体" w:cs="Times New Roman"/>
                <w:b/>
                <w:bCs/>
                <w:szCs w:val="21"/>
              </w:rPr>
            </w:pPr>
            <w:r>
              <w:rPr>
                <w:rFonts w:hint="eastAsia" w:ascii="Times New Roman" w:hAnsi="Times New Roman" w:eastAsia="宋体" w:cs="Times New Roman"/>
                <w:b/>
                <w:bCs/>
                <w:szCs w:val="21"/>
              </w:rPr>
              <w:t>评价内容</w:t>
            </w:r>
          </w:p>
        </w:tc>
        <w:tc>
          <w:tcPr>
            <w:tcW w:w="2354" w:type="dxa"/>
          </w:tcPr>
          <w:p w14:paraId="18FEFD22">
            <w:pPr>
              <w:snapToGrid w:val="0"/>
              <w:spacing w:line="360" w:lineRule="auto"/>
              <w:jc w:val="center"/>
              <w:rPr>
                <w:rFonts w:ascii="Times New Roman" w:hAnsi="Times New Roman" w:eastAsia="宋体" w:cs="Times New Roman"/>
                <w:b/>
                <w:bCs/>
                <w:szCs w:val="21"/>
              </w:rPr>
            </w:pPr>
            <w:r>
              <w:rPr>
                <w:rFonts w:hint="eastAsia" w:ascii="Times New Roman" w:hAnsi="Times New Roman" w:eastAsia="宋体" w:cs="Times New Roman"/>
                <w:b/>
                <w:bCs/>
                <w:szCs w:val="21"/>
              </w:rPr>
              <w:t>评分（1-5）</w:t>
            </w:r>
          </w:p>
        </w:tc>
      </w:tr>
      <w:tr w14:paraId="6E15D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41" w:type="dxa"/>
          </w:tcPr>
          <w:p w14:paraId="25980BBF">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1. 我能了解情态动词should和had better的含义和用法。</w:t>
            </w:r>
          </w:p>
        </w:tc>
        <w:tc>
          <w:tcPr>
            <w:tcW w:w="2354" w:type="dxa"/>
          </w:tcPr>
          <w:p w14:paraId="2C39C22E">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1   2   3   4   5</w:t>
            </w:r>
          </w:p>
        </w:tc>
      </w:tr>
      <w:tr w14:paraId="5AE83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41" w:type="dxa"/>
          </w:tcPr>
          <w:p w14:paraId="6155DE2A">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2. 我能使用should讨论义务和职责，以及提出建议，用had better表示竭力劝告。</w:t>
            </w:r>
          </w:p>
        </w:tc>
        <w:tc>
          <w:tcPr>
            <w:tcW w:w="2354" w:type="dxa"/>
          </w:tcPr>
          <w:p w14:paraId="5AE53D7C">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1   2   3   4   5</w:t>
            </w:r>
          </w:p>
        </w:tc>
      </w:tr>
      <w:tr w14:paraId="01697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41" w:type="dxa"/>
          </w:tcPr>
          <w:p w14:paraId="61F220F8">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3. 我能使用情态动词should和had better完成真实场景中的对话，准确表达建议。</w:t>
            </w:r>
          </w:p>
        </w:tc>
        <w:tc>
          <w:tcPr>
            <w:tcW w:w="2354" w:type="dxa"/>
          </w:tcPr>
          <w:p w14:paraId="53D118F2">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1   2   3   4   5</w:t>
            </w:r>
          </w:p>
        </w:tc>
      </w:tr>
    </w:tbl>
    <w:p w14:paraId="3C6B05C3">
      <w:pPr>
        <w:snapToGrid w:val="0"/>
        <w:spacing w:line="360" w:lineRule="auto"/>
        <w:rPr>
          <w:rFonts w:ascii="Times New Roman" w:hAnsi="Times New Roman" w:eastAsia="宋体" w:cs="Times New Roman"/>
          <w:szCs w:val="21"/>
        </w:rPr>
      </w:pPr>
    </w:p>
    <w:p w14:paraId="3E48E1A6">
      <w:pPr>
        <w:snapToGrid w:val="0"/>
        <w:spacing w:line="360" w:lineRule="auto"/>
        <w:jc w:val="center"/>
        <w:rPr>
          <w:rFonts w:ascii="Times New Roman" w:hAnsi="Times New Roman" w:eastAsia="宋体" w:cs="楷体"/>
          <w:b/>
          <w:bCs/>
          <w:szCs w:val="21"/>
        </w:rPr>
      </w:pPr>
      <w:r>
        <w:rPr>
          <w:rFonts w:hint="eastAsia" w:ascii="Times New Roman" w:hAnsi="Times New Roman" w:eastAsia="宋体" w:cs="楷体"/>
          <w:b/>
          <w:bCs/>
          <w:szCs w:val="21"/>
        </w:rPr>
        <w:t>【课后作业】</w:t>
      </w:r>
    </w:p>
    <w:p w14:paraId="645F6AA3">
      <w:pPr>
        <w:snapToGrid w:val="0"/>
        <w:spacing w:line="360" w:lineRule="auto"/>
        <w:rPr>
          <w:rFonts w:ascii="Times New Roman" w:hAnsi="Times New Roman" w:eastAsia="宋体" w:cs="楷体"/>
          <w:b/>
          <w:bCs/>
          <w:szCs w:val="21"/>
        </w:rPr>
      </w:pPr>
      <w:r>
        <w:rPr>
          <w:rFonts w:hint="eastAsia" w:ascii="Times New Roman" w:hAnsi="Times New Roman" w:eastAsia="宋体" w:cs="楷体"/>
          <w:b/>
          <w:bCs/>
          <w:szCs w:val="21"/>
        </w:rPr>
        <w:t>基础作业：</w:t>
      </w:r>
    </w:p>
    <w:p w14:paraId="4EE98C53">
      <w:pPr>
        <w:snapToGrid w:val="0"/>
        <w:spacing w:line="360" w:lineRule="auto"/>
        <w:rPr>
          <w:rFonts w:ascii="Times New Roman" w:hAnsi="Times New Roman" w:eastAsia="宋体" w:cs="楷体"/>
          <w:szCs w:val="21"/>
        </w:rPr>
      </w:pPr>
      <w:r>
        <w:rPr>
          <w:rFonts w:hint="eastAsia" w:ascii="Times New Roman" w:hAnsi="Times New Roman" w:eastAsia="宋体" w:cs="楷体"/>
          <w:szCs w:val="21"/>
        </w:rPr>
        <w:t>1. 熟练朗读课本第89页的对话。</w:t>
      </w:r>
    </w:p>
    <w:p w14:paraId="7F7BB9D0">
      <w:pPr>
        <w:snapToGrid w:val="0"/>
        <w:spacing w:line="360" w:lineRule="auto"/>
        <w:rPr>
          <w:rFonts w:ascii="Times New Roman" w:hAnsi="Times New Roman" w:eastAsia="宋体" w:cs="楷体"/>
          <w:szCs w:val="21"/>
        </w:rPr>
      </w:pPr>
      <w:r>
        <w:rPr>
          <w:rFonts w:hint="eastAsia" w:ascii="Times New Roman" w:hAnsi="Times New Roman" w:eastAsia="宋体" w:cs="楷体"/>
          <w:szCs w:val="21"/>
        </w:rPr>
        <w:t>2. 完成课本139页Grammar review中的语法练习。</w:t>
      </w:r>
    </w:p>
    <w:p w14:paraId="4CB1B2A8">
      <w:pPr>
        <w:snapToGrid w:val="0"/>
        <w:spacing w:line="360" w:lineRule="auto"/>
        <w:rPr>
          <w:rFonts w:ascii="Times New Roman" w:hAnsi="Times New Roman" w:eastAsia="宋体" w:cs="楷体"/>
          <w:szCs w:val="21"/>
        </w:rPr>
      </w:pPr>
    </w:p>
    <w:p w14:paraId="17E2CACD">
      <w:pPr>
        <w:snapToGrid w:val="0"/>
        <w:spacing w:line="360" w:lineRule="auto"/>
        <w:rPr>
          <w:rFonts w:ascii="Times New Roman" w:hAnsi="Times New Roman" w:eastAsia="宋体" w:cs="楷体"/>
          <w:b/>
          <w:bCs/>
          <w:szCs w:val="21"/>
        </w:rPr>
      </w:pPr>
      <w:r>
        <w:rPr>
          <w:rFonts w:hint="eastAsia" w:ascii="Times New Roman" w:hAnsi="Times New Roman" w:eastAsia="宋体" w:cs="楷体"/>
          <w:b/>
          <w:bCs/>
          <w:szCs w:val="21"/>
        </w:rPr>
        <w:t>拓展作业：</w:t>
      </w:r>
    </w:p>
    <w:p w14:paraId="30775C12">
      <w:pPr>
        <w:snapToGrid w:val="0"/>
        <w:spacing w:line="360" w:lineRule="auto"/>
        <w:rPr>
          <w:rFonts w:ascii="Times New Roman" w:hAnsi="Times New Roman" w:eastAsia="宋体" w:cs="楷体"/>
          <w:szCs w:val="21"/>
        </w:rPr>
      </w:pPr>
      <w:r>
        <w:rPr>
          <w:rFonts w:hint="eastAsia" w:ascii="Times New Roman" w:hAnsi="Times New Roman" w:eastAsia="宋体" w:cs="楷体"/>
          <w:szCs w:val="21"/>
        </w:rPr>
        <w:t>选择一个你熟悉的真实场景（如“周末家庭出游”“朋友准备参加校运会”等），用英文写3</w:t>
      </w:r>
      <w:r>
        <w:rPr>
          <w:rFonts w:ascii="Times New Roman" w:hAnsi="Times New Roman" w:eastAsia="宋体" w:cs="Times New Roman"/>
          <w:szCs w:val="21"/>
        </w:rPr>
        <w:t>–</w:t>
      </w:r>
      <w:r>
        <w:rPr>
          <w:rFonts w:hint="eastAsia" w:ascii="Times New Roman" w:hAnsi="Times New Roman" w:eastAsia="宋体" w:cs="楷体"/>
          <w:szCs w:val="21"/>
        </w:rPr>
        <w:t>5条建议，每条建议需包含</w:t>
      </w:r>
      <w:r>
        <w:rPr>
          <w:rFonts w:ascii="Times New Roman" w:hAnsi="Times New Roman" w:eastAsia="宋体" w:cs="Times New Roman"/>
          <w:szCs w:val="21"/>
        </w:rPr>
        <w:t>should/should</w:t>
      </w:r>
      <w:r>
        <w:rPr>
          <w:rFonts w:hint="eastAsia" w:ascii="Times New Roman" w:hAnsi="Times New Roman" w:eastAsia="宋体" w:cs="Times New Roman"/>
          <w:szCs w:val="21"/>
        </w:rPr>
        <w:t xml:space="preserve"> not</w:t>
      </w:r>
      <w:r>
        <w:rPr>
          <w:rFonts w:hint="eastAsia" w:ascii="Times New Roman" w:hAnsi="Times New Roman" w:eastAsia="宋体" w:cs="楷体"/>
          <w:szCs w:val="21"/>
        </w:rPr>
        <w:t>或had better/had better not，并简要说明建议的理由。最后将这些建议整理成一段连贯的文字（可配图或做成简易小贴士卡片），下节课与同学分享。</w:t>
      </w:r>
    </w:p>
    <w:p w14:paraId="471E819D">
      <w:pPr>
        <w:snapToGrid w:val="0"/>
        <w:spacing w:line="360" w:lineRule="auto"/>
        <w:rPr>
          <w:rFonts w:ascii="Times New Roman" w:hAnsi="Times New Roman" w:eastAsia="宋体" w:cs="楷体"/>
          <w:szCs w:val="21"/>
        </w:rPr>
      </w:pPr>
    </w:p>
    <w:p w14:paraId="77775D41">
      <w:pPr>
        <w:tabs>
          <w:tab w:val="left" w:pos="3570"/>
        </w:tabs>
        <w:snapToGrid w:val="0"/>
        <w:spacing w:line="360" w:lineRule="auto"/>
        <w:jc w:val="center"/>
        <w:rPr>
          <w:rFonts w:ascii="Times New Roman" w:hAnsi="Times New Roman" w:eastAsia="宋体"/>
          <w:b/>
          <w:bCs/>
          <w:szCs w:val="21"/>
        </w:rPr>
      </w:pPr>
    </w:p>
    <w:p w14:paraId="522C3A46">
      <w:pPr>
        <w:snapToGrid w:val="0"/>
        <w:spacing w:line="360" w:lineRule="auto"/>
        <w:rPr>
          <w:rFonts w:ascii="Times New Roman" w:hAnsi="Times New Roman" w:eastAsia="宋体"/>
          <w:b/>
          <w:bCs/>
          <w:szCs w:val="21"/>
        </w:rPr>
      </w:pPr>
      <w:r>
        <w:rPr>
          <w:rFonts w:hint="eastAsia" w:ascii="Times New Roman" w:hAnsi="Times New Roman" w:eastAsia="宋体"/>
          <w:b/>
          <w:bCs/>
          <w:szCs w:val="21"/>
        </w:rPr>
        <w:br w:type="page"/>
      </w:r>
    </w:p>
    <w:p w14:paraId="69779E4E">
      <w:pPr>
        <w:tabs>
          <w:tab w:val="left" w:pos="3570"/>
        </w:tabs>
        <w:snapToGrid w:val="0"/>
        <w:spacing w:line="360" w:lineRule="auto"/>
        <w:jc w:val="center"/>
        <w:rPr>
          <w:rFonts w:ascii="Times New Roman" w:hAnsi="Times New Roman" w:eastAsia="宋体" w:cs="Times New Roman"/>
          <w:b/>
          <w:bCs/>
          <w:szCs w:val="21"/>
        </w:rPr>
      </w:pPr>
      <w:r>
        <w:rPr>
          <w:rFonts w:hint="eastAsia" w:ascii="Times New Roman" w:hAnsi="Times New Roman" w:eastAsia="宋体"/>
          <w:b/>
          <w:bCs/>
          <w:szCs w:val="21"/>
        </w:rPr>
        <w:t>第四课时（</w:t>
      </w:r>
      <w:r>
        <w:rPr>
          <w:rFonts w:ascii="Times New Roman" w:hAnsi="Times New Roman" w:eastAsia="宋体" w:cs="Times New Roman"/>
          <w:b/>
          <w:bCs/>
          <w:szCs w:val="21"/>
        </w:rPr>
        <w:t xml:space="preserve">Period </w:t>
      </w:r>
      <w:r>
        <w:rPr>
          <w:rFonts w:hint="eastAsia" w:ascii="Times New Roman" w:hAnsi="Times New Roman" w:eastAsia="宋体" w:cs="Times New Roman"/>
          <w:b/>
          <w:bCs/>
          <w:szCs w:val="21"/>
        </w:rPr>
        <w:t>4</w:t>
      </w:r>
      <w:r>
        <w:rPr>
          <w:rFonts w:hint="eastAsia" w:ascii="Times New Roman" w:hAnsi="Times New Roman" w:eastAsia="宋体"/>
          <w:b/>
          <w:bCs/>
          <w:szCs w:val="21"/>
        </w:rPr>
        <w:t>）</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7025"/>
      </w:tblGrid>
      <w:tr w14:paraId="659BD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Align w:val="center"/>
          </w:tcPr>
          <w:p w14:paraId="40EB5E21">
            <w:pPr>
              <w:snapToGrid w:val="0"/>
              <w:spacing w:line="360" w:lineRule="auto"/>
              <w:jc w:val="center"/>
              <w:rPr>
                <w:rFonts w:ascii="Times New Roman" w:hAnsi="Times New Roman" w:eastAsia="宋体"/>
                <w:kern w:val="0"/>
                <w:szCs w:val="21"/>
              </w:rPr>
            </w:pPr>
            <w:r>
              <w:rPr>
                <w:rFonts w:hint="eastAsia" w:ascii="Times New Roman" w:hAnsi="Times New Roman" w:eastAsia="宋体"/>
                <w:kern w:val="0"/>
                <w:szCs w:val="21"/>
              </w:rPr>
              <w:t>教学内容</w:t>
            </w:r>
          </w:p>
        </w:tc>
        <w:tc>
          <w:tcPr>
            <w:tcW w:w="7025" w:type="dxa"/>
          </w:tcPr>
          <w:p w14:paraId="49815720">
            <w:pPr>
              <w:snapToGrid w:val="0"/>
              <w:spacing w:line="360" w:lineRule="auto"/>
              <w:rPr>
                <w:rFonts w:ascii="Times New Roman" w:hAnsi="Times New Roman" w:eastAsia="宋体" w:cs="Times New Roman"/>
                <w:kern w:val="0"/>
                <w:szCs w:val="21"/>
              </w:rPr>
            </w:pPr>
            <w:r>
              <w:rPr>
                <w:rFonts w:ascii="Times New Roman" w:hAnsi="Times New Roman" w:eastAsia="宋体" w:cs="Times New Roman"/>
                <w:kern w:val="0"/>
                <w:szCs w:val="21"/>
              </w:rPr>
              <w:t xml:space="preserve">Writing (pp. </w:t>
            </w:r>
            <w:r>
              <w:rPr>
                <w:rFonts w:hint="eastAsia" w:ascii="Times New Roman" w:hAnsi="Times New Roman" w:eastAsia="宋体" w:cs="Times New Roman"/>
                <w:kern w:val="0"/>
                <w:szCs w:val="21"/>
              </w:rPr>
              <w:t>9</w:t>
            </w:r>
            <w:r>
              <w:rPr>
                <w:rFonts w:ascii="Times New Roman" w:hAnsi="Times New Roman" w:eastAsia="宋体" w:cs="Times New Roman"/>
                <w:kern w:val="0"/>
                <w:szCs w:val="21"/>
              </w:rPr>
              <w:t>2</w:t>
            </w:r>
            <w:r>
              <w:rPr>
                <w:rFonts w:ascii="Times New Roman" w:hAnsi="Times New Roman" w:eastAsia="宋体" w:cs="Times New Roman"/>
                <w:szCs w:val="21"/>
              </w:rPr>
              <w:t>–</w:t>
            </w:r>
            <w:r>
              <w:rPr>
                <w:rFonts w:hint="eastAsia" w:ascii="Times New Roman" w:hAnsi="Times New Roman" w:eastAsia="宋体" w:cs="Times New Roman"/>
                <w:kern w:val="0"/>
                <w:szCs w:val="21"/>
              </w:rPr>
              <w:t>9</w:t>
            </w:r>
            <w:r>
              <w:rPr>
                <w:rFonts w:ascii="Times New Roman" w:hAnsi="Times New Roman" w:eastAsia="宋体" w:cs="Times New Roman"/>
                <w:kern w:val="0"/>
                <w:szCs w:val="21"/>
              </w:rPr>
              <w:t>3)</w:t>
            </w:r>
          </w:p>
        </w:tc>
      </w:tr>
      <w:tr w14:paraId="76229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Align w:val="center"/>
          </w:tcPr>
          <w:p w14:paraId="666C66D4">
            <w:pPr>
              <w:snapToGrid w:val="0"/>
              <w:spacing w:line="360" w:lineRule="auto"/>
              <w:jc w:val="center"/>
              <w:rPr>
                <w:rFonts w:ascii="Times New Roman" w:hAnsi="Times New Roman" w:eastAsia="宋体"/>
                <w:kern w:val="0"/>
                <w:szCs w:val="21"/>
              </w:rPr>
            </w:pPr>
            <w:r>
              <w:rPr>
                <w:rFonts w:hint="eastAsia" w:ascii="Times New Roman" w:hAnsi="Times New Roman" w:eastAsia="宋体"/>
                <w:kern w:val="0"/>
                <w:szCs w:val="21"/>
              </w:rPr>
              <w:t>主要语篇</w:t>
            </w:r>
          </w:p>
        </w:tc>
        <w:tc>
          <w:tcPr>
            <w:tcW w:w="7025" w:type="dxa"/>
          </w:tcPr>
          <w:p w14:paraId="4EA95915">
            <w:pPr>
              <w:snapToGrid w:val="0"/>
              <w:spacing w:line="360" w:lineRule="auto"/>
              <w:rPr>
                <w:rFonts w:ascii="Times New Roman" w:hAnsi="Times New Roman" w:eastAsia="宋体" w:cs="Times New Roman"/>
                <w:kern w:val="0"/>
                <w:szCs w:val="21"/>
              </w:rPr>
            </w:pPr>
            <w:r>
              <w:rPr>
                <w:rFonts w:hint="eastAsia" w:ascii="Times New Roman" w:hAnsi="Times New Roman" w:eastAsia="宋体" w:cs="Times New Roman"/>
                <w:kern w:val="0"/>
                <w:szCs w:val="21"/>
              </w:rPr>
              <w:t>A notice for English Week</w:t>
            </w:r>
          </w:p>
        </w:tc>
      </w:tr>
      <w:tr w14:paraId="73C24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Align w:val="center"/>
          </w:tcPr>
          <w:p w14:paraId="28318FDB">
            <w:pPr>
              <w:snapToGrid w:val="0"/>
              <w:spacing w:line="360" w:lineRule="auto"/>
              <w:jc w:val="center"/>
              <w:rPr>
                <w:rFonts w:ascii="Times New Roman" w:hAnsi="Times New Roman" w:eastAsia="宋体"/>
                <w:kern w:val="0"/>
                <w:szCs w:val="21"/>
              </w:rPr>
            </w:pPr>
            <w:r>
              <w:rPr>
                <w:rFonts w:hint="eastAsia" w:ascii="Times New Roman" w:hAnsi="Times New Roman" w:eastAsia="宋体"/>
                <w:kern w:val="0"/>
                <w:szCs w:val="21"/>
              </w:rPr>
              <w:t>教学目标</w:t>
            </w:r>
          </w:p>
        </w:tc>
        <w:tc>
          <w:tcPr>
            <w:tcW w:w="7025" w:type="dxa"/>
          </w:tcPr>
          <w:p w14:paraId="02D27681">
            <w:pPr>
              <w:snapToGrid w:val="0"/>
              <w:spacing w:line="360" w:lineRule="auto"/>
              <w:rPr>
                <w:rFonts w:ascii="Times New Roman" w:hAnsi="Times New Roman" w:eastAsia="宋体"/>
                <w:kern w:val="0"/>
                <w:szCs w:val="21"/>
              </w:rPr>
            </w:pPr>
            <w:r>
              <w:rPr>
                <w:rFonts w:hint="eastAsia" w:ascii="Times New Roman" w:hAnsi="Times New Roman" w:eastAsia="宋体"/>
                <w:kern w:val="0"/>
                <w:szCs w:val="21"/>
              </w:rPr>
              <w:t>通过本课的学习，学生能够：</w:t>
            </w:r>
          </w:p>
          <w:p w14:paraId="0A0ED756">
            <w:pPr>
              <w:snapToGrid w:val="0"/>
              <w:spacing w:line="360" w:lineRule="auto"/>
              <w:rPr>
                <w:rFonts w:ascii="Times New Roman" w:hAnsi="Times New Roman" w:eastAsia="宋体"/>
                <w:kern w:val="0"/>
                <w:szCs w:val="21"/>
              </w:rPr>
            </w:pPr>
            <w:r>
              <w:rPr>
                <w:rFonts w:ascii="Times New Roman" w:hAnsi="Times New Roman" w:eastAsia="宋体" w:cs="Times New Roman"/>
                <w:kern w:val="0"/>
                <w:szCs w:val="21"/>
              </w:rPr>
              <w:t>1.</w:t>
            </w:r>
            <w:r>
              <w:rPr>
                <w:rFonts w:ascii="Times New Roman" w:hAnsi="Times New Roman" w:eastAsia="宋体"/>
                <w:kern w:val="0"/>
                <w:szCs w:val="21"/>
              </w:rPr>
              <w:t xml:space="preserve"> </w:t>
            </w:r>
            <w:r>
              <w:rPr>
                <w:rFonts w:hint="eastAsia" w:ascii="Times New Roman" w:hAnsi="Times New Roman" w:eastAsia="宋体"/>
                <w:kern w:val="0"/>
                <w:szCs w:val="21"/>
              </w:rPr>
              <w:t>掌握构成英语周活动通知的要素；</w:t>
            </w:r>
          </w:p>
          <w:p w14:paraId="3F72DCD6">
            <w:pPr>
              <w:snapToGrid w:val="0"/>
              <w:spacing w:line="360" w:lineRule="auto"/>
              <w:rPr>
                <w:rFonts w:ascii="Times New Roman" w:hAnsi="Times New Roman"/>
                <w:szCs w:val="21"/>
              </w:rPr>
            </w:pPr>
            <w:r>
              <w:rPr>
                <w:rFonts w:hint="eastAsia" w:ascii="Times New Roman" w:hAnsi="Times New Roman"/>
                <w:szCs w:val="21"/>
              </w:rPr>
              <w:t>2. 根据思维导</w:t>
            </w:r>
            <w:r>
              <w:rPr>
                <w:rFonts w:hint="eastAsia" w:ascii="Times New Roman" w:hAnsi="Times New Roman"/>
                <w:szCs w:val="21"/>
                <w:lang w:val="en-US" w:eastAsia="zh-CN"/>
              </w:rPr>
              <w:t>图</w:t>
            </w:r>
            <w:r>
              <w:rPr>
                <w:rFonts w:hint="eastAsia" w:ascii="Times New Roman" w:hAnsi="Times New Roman"/>
                <w:szCs w:val="21"/>
              </w:rPr>
              <w:t>及笔记，用简单易懂且能吸引学生的语言撰写一则活动通知；</w:t>
            </w:r>
          </w:p>
          <w:p w14:paraId="08AE3211">
            <w:pPr>
              <w:snapToGrid w:val="0"/>
              <w:spacing w:line="360" w:lineRule="auto"/>
              <w:rPr>
                <w:rFonts w:ascii="Times New Roman" w:hAnsi="Times New Roman"/>
                <w:szCs w:val="21"/>
              </w:rPr>
            </w:pPr>
            <w:r>
              <w:rPr>
                <w:rFonts w:ascii="Times New Roman" w:hAnsi="Times New Roman" w:eastAsia="宋体" w:cs="Times New Roman"/>
                <w:kern w:val="0"/>
                <w:szCs w:val="21"/>
              </w:rPr>
              <w:t>3.</w:t>
            </w:r>
            <w:r>
              <w:rPr>
                <w:rFonts w:ascii="Times New Roman" w:hAnsi="Times New Roman"/>
                <w:szCs w:val="21"/>
              </w:rPr>
              <w:t xml:space="preserve"> </w:t>
            </w:r>
            <w:r>
              <w:rPr>
                <w:rFonts w:hint="eastAsia" w:ascii="Times New Roman" w:hAnsi="Times New Roman"/>
                <w:szCs w:val="21"/>
              </w:rPr>
              <w:t>通过自评和互评，改进初稿的结构、内容和语言；</w:t>
            </w:r>
          </w:p>
          <w:p w14:paraId="245DC58E">
            <w:pPr>
              <w:snapToGrid w:val="0"/>
              <w:spacing w:line="360" w:lineRule="auto"/>
              <w:rPr>
                <w:rFonts w:ascii="Times New Roman" w:hAnsi="Times New Roman"/>
                <w:szCs w:val="21"/>
              </w:rPr>
            </w:pPr>
            <w:r>
              <w:rPr>
                <w:rFonts w:ascii="Times New Roman" w:hAnsi="Times New Roman" w:cs="Times New Roman"/>
                <w:szCs w:val="21"/>
              </w:rPr>
              <w:t>4.</w:t>
            </w:r>
            <w:r>
              <w:rPr>
                <w:rFonts w:ascii="Times New Roman" w:hAnsi="Times New Roman"/>
                <w:szCs w:val="21"/>
              </w:rPr>
              <w:t xml:space="preserve"> </w:t>
            </w:r>
            <w:r>
              <w:rPr>
                <w:rFonts w:hint="eastAsia" w:ascii="Times New Roman" w:hAnsi="Times New Roman"/>
                <w:szCs w:val="21"/>
              </w:rPr>
              <w:t>在实践中体验英语学习的乐趣，实践“做中学”的理念。</w:t>
            </w:r>
          </w:p>
        </w:tc>
      </w:tr>
      <w:tr w14:paraId="23888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Align w:val="center"/>
          </w:tcPr>
          <w:p w14:paraId="471499F9">
            <w:pPr>
              <w:snapToGrid w:val="0"/>
              <w:spacing w:line="360" w:lineRule="auto"/>
              <w:jc w:val="center"/>
              <w:rPr>
                <w:rFonts w:ascii="Times New Roman" w:hAnsi="Times New Roman" w:eastAsia="宋体"/>
                <w:kern w:val="0"/>
                <w:szCs w:val="21"/>
              </w:rPr>
            </w:pPr>
            <w:r>
              <w:rPr>
                <w:rFonts w:hint="eastAsia" w:ascii="Times New Roman" w:hAnsi="Times New Roman" w:eastAsia="宋体"/>
                <w:kern w:val="0"/>
                <w:szCs w:val="21"/>
              </w:rPr>
              <w:t>教学重点</w:t>
            </w:r>
          </w:p>
        </w:tc>
        <w:tc>
          <w:tcPr>
            <w:tcW w:w="7025" w:type="dxa"/>
          </w:tcPr>
          <w:p w14:paraId="0525B000">
            <w:pPr>
              <w:snapToGrid w:val="0"/>
              <w:spacing w:line="360" w:lineRule="auto"/>
              <w:rPr>
                <w:rFonts w:ascii="Times New Roman" w:hAnsi="Times New Roman" w:eastAsia="宋体"/>
                <w:kern w:val="0"/>
                <w:szCs w:val="21"/>
              </w:rPr>
            </w:pPr>
            <w:r>
              <w:rPr>
                <w:rFonts w:hint="eastAsia" w:ascii="Times New Roman" w:hAnsi="Times New Roman" w:eastAsia="宋体"/>
                <w:kern w:val="0"/>
                <w:szCs w:val="21"/>
              </w:rPr>
              <w:t>运用本单元所学知识，撰写一则英语周活动通知，并通过自评和互评进行修改。</w:t>
            </w:r>
          </w:p>
        </w:tc>
      </w:tr>
      <w:tr w14:paraId="2B7BC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Align w:val="center"/>
          </w:tcPr>
          <w:p w14:paraId="140EDFC7">
            <w:pPr>
              <w:snapToGrid w:val="0"/>
              <w:spacing w:line="360" w:lineRule="auto"/>
              <w:jc w:val="center"/>
              <w:rPr>
                <w:rFonts w:ascii="Times New Roman" w:hAnsi="Times New Roman" w:eastAsia="宋体"/>
                <w:kern w:val="0"/>
                <w:szCs w:val="21"/>
              </w:rPr>
            </w:pPr>
            <w:r>
              <w:rPr>
                <w:rFonts w:hint="eastAsia" w:ascii="Times New Roman" w:hAnsi="Times New Roman" w:eastAsia="宋体"/>
                <w:kern w:val="0"/>
                <w:szCs w:val="21"/>
              </w:rPr>
              <w:t>教学难点</w:t>
            </w:r>
          </w:p>
        </w:tc>
        <w:tc>
          <w:tcPr>
            <w:tcW w:w="7025" w:type="dxa"/>
          </w:tcPr>
          <w:p w14:paraId="68D38AF5">
            <w:pPr>
              <w:snapToGrid w:val="0"/>
              <w:spacing w:line="360" w:lineRule="auto"/>
              <w:rPr>
                <w:rFonts w:ascii="Times New Roman" w:hAnsi="Times New Roman"/>
                <w:szCs w:val="21"/>
              </w:rPr>
            </w:pPr>
            <w:r>
              <w:rPr>
                <w:rFonts w:hint="eastAsia" w:ascii="Times New Roman" w:hAnsi="Times New Roman"/>
                <w:szCs w:val="21"/>
              </w:rPr>
              <w:t>1. 用简单易懂且能吸引学生的语言完成通知；</w:t>
            </w:r>
          </w:p>
          <w:p w14:paraId="5A60417E">
            <w:pPr>
              <w:snapToGrid w:val="0"/>
              <w:spacing w:line="360" w:lineRule="auto"/>
              <w:rPr>
                <w:rFonts w:ascii="Times New Roman" w:hAnsi="Times New Roman"/>
                <w:szCs w:val="21"/>
              </w:rPr>
            </w:pPr>
            <w:r>
              <w:rPr>
                <w:rFonts w:hint="eastAsia" w:ascii="Times New Roman" w:hAnsi="Times New Roman"/>
                <w:szCs w:val="21"/>
              </w:rPr>
              <w:t>2. 在撰写通知的过程中体会英语学习的乐趣，实践“做中学”的理念。</w:t>
            </w:r>
          </w:p>
        </w:tc>
      </w:tr>
    </w:tbl>
    <w:p w14:paraId="6B4C807D">
      <w:pPr>
        <w:snapToGrid w:val="0"/>
        <w:spacing w:line="360" w:lineRule="auto"/>
        <w:rPr>
          <w:rFonts w:ascii="Times New Roman" w:hAnsi="Times New Roman" w:eastAsia="宋体"/>
          <w:szCs w:val="21"/>
        </w:rPr>
      </w:pPr>
    </w:p>
    <w:p w14:paraId="67806D88">
      <w:pPr>
        <w:snapToGrid w:val="0"/>
        <w:spacing w:line="360" w:lineRule="auto"/>
        <w:jc w:val="center"/>
        <w:rPr>
          <w:rFonts w:ascii="Times New Roman" w:hAnsi="Times New Roman" w:eastAsia="宋体"/>
          <w:b/>
          <w:bCs/>
          <w:szCs w:val="21"/>
        </w:rPr>
      </w:pPr>
      <w:r>
        <w:rPr>
          <w:rFonts w:hint="eastAsia" w:ascii="Times New Roman" w:hAnsi="Times New Roman" w:eastAsia="宋体"/>
          <w:b/>
          <w:bCs/>
          <w:szCs w:val="21"/>
        </w:rPr>
        <w:t>【教学过程】</w:t>
      </w:r>
    </w:p>
    <w:p w14:paraId="599AE1A1">
      <w:pPr>
        <w:snapToGrid w:val="0"/>
        <w:spacing w:line="360" w:lineRule="auto"/>
        <w:rPr>
          <w:rFonts w:ascii="Times New Roman" w:hAnsi="Times New Roman" w:eastAsia="宋体" w:cs="Times New Roman"/>
          <w:b/>
          <w:szCs w:val="21"/>
        </w:rPr>
      </w:pPr>
      <w:r>
        <w:rPr>
          <w:rFonts w:ascii="Times New Roman" w:hAnsi="Times New Roman" w:eastAsia="宋体" w:cs="Times New Roman"/>
          <w:b/>
          <w:szCs w:val="21"/>
        </w:rPr>
        <w:t>Step 1 Revision</w:t>
      </w:r>
    </w:p>
    <w:p w14:paraId="2AE7A662">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教师利用思维导图及口头提问帮助学生回顾阳光初级中学的英语周的内容，包括主题、时间、地点、具体活动内容等，为下个环节做好铺垫。思维导图范例可参考教学课件。</w:t>
      </w:r>
    </w:p>
    <w:p w14:paraId="0034254B">
      <w:pPr>
        <w:snapToGrid w:val="0"/>
        <w:spacing w:line="360" w:lineRule="auto"/>
      </w:pPr>
    </w:p>
    <w:p w14:paraId="5E9B442F">
      <w:pPr>
        <w:snapToGrid w:val="0"/>
        <w:spacing w:line="360" w:lineRule="auto"/>
      </w:pPr>
    </w:p>
    <w:p w14:paraId="00CE62A1">
      <w:pPr>
        <w:snapToGrid w:val="0"/>
        <w:spacing w:line="360" w:lineRule="auto"/>
        <w:rPr>
          <w:rFonts w:ascii="Times New Roman" w:hAnsi="Times New Roman" w:eastAsia="宋体" w:cs="Times New Roman"/>
          <w:b/>
          <w:szCs w:val="21"/>
        </w:rPr>
      </w:pPr>
      <w:r>
        <w:rPr>
          <w:rFonts w:ascii="Times New Roman" w:hAnsi="Times New Roman" w:eastAsia="宋体" w:cs="Times New Roman"/>
          <w:b/>
          <w:szCs w:val="21"/>
        </w:rPr>
        <w:t>Step 2</w:t>
      </w:r>
      <w:r>
        <w:rPr>
          <w:rFonts w:hint="eastAsia" w:ascii="Times New Roman" w:hAnsi="Times New Roman" w:eastAsia="宋体" w:cs="Times New Roman"/>
          <w:b/>
          <w:szCs w:val="21"/>
        </w:rPr>
        <w:t xml:space="preserve"> Thinking and sharing</w:t>
      </w:r>
    </w:p>
    <w:p w14:paraId="0F194210">
      <w:pPr>
        <w:snapToGrid w:val="0"/>
        <w:spacing w:line="360" w:lineRule="auto"/>
        <w:rPr>
          <w:rFonts w:ascii="Times New Roman" w:hAnsi="Times New Roman" w:eastAsia="宋体"/>
          <w:szCs w:val="21"/>
        </w:rPr>
      </w:pPr>
      <w:r>
        <w:rPr>
          <w:rFonts w:hint="eastAsia" w:ascii="Times New Roman" w:hAnsi="Times New Roman" w:eastAsia="宋体"/>
          <w:szCs w:val="21"/>
        </w:rPr>
        <w:t>教师从阳光初级中学的英语周活动过渡到本校的英语周活动，并通过以下问题引导学生进行思考并分享自己的看法。</w:t>
      </w:r>
    </w:p>
    <w:p w14:paraId="06CC4405">
      <w:pPr>
        <w:numPr>
          <w:ilvl w:val="0"/>
          <w:numId w:val="19"/>
        </w:numPr>
        <w:snapToGrid w:val="0"/>
        <w:spacing w:line="360" w:lineRule="auto"/>
        <w:rPr>
          <w:rFonts w:ascii="Times New Roman" w:hAnsi="Times New Roman" w:cs="Times New Roman"/>
          <w:szCs w:val="21"/>
        </w:rPr>
      </w:pPr>
      <w:r>
        <w:rPr>
          <w:rFonts w:ascii="Times New Roman" w:hAnsi="Times New Roman" w:cs="Times New Roman"/>
          <w:szCs w:val="21"/>
        </w:rPr>
        <w:t xml:space="preserve">Would you like to have an English Week at your school? </w:t>
      </w:r>
    </w:p>
    <w:p w14:paraId="6F400952">
      <w:pPr>
        <w:numPr>
          <w:ilvl w:val="0"/>
          <w:numId w:val="19"/>
        </w:numPr>
        <w:snapToGrid w:val="0"/>
        <w:spacing w:line="360" w:lineRule="auto"/>
        <w:rPr>
          <w:rFonts w:ascii="Times New Roman" w:hAnsi="Times New Roman" w:cs="Times New Roman"/>
          <w:szCs w:val="21"/>
        </w:rPr>
      </w:pPr>
      <w:r>
        <w:rPr>
          <w:rFonts w:ascii="Times New Roman" w:hAnsi="Times New Roman" w:cs="Times New Roman"/>
          <w:szCs w:val="21"/>
        </w:rPr>
        <w:t>What events and activities would you like to have during English Week?</w:t>
      </w:r>
    </w:p>
    <w:p w14:paraId="243C025E">
      <w:pPr>
        <w:pStyle w:val="15"/>
        <w:snapToGrid w:val="0"/>
        <w:spacing w:line="360" w:lineRule="auto"/>
        <w:rPr>
          <w:szCs w:val="21"/>
        </w:rPr>
      </w:pPr>
      <w:r>
        <w:rPr>
          <w:szCs w:val="21"/>
        </w:rPr>
        <w:t xml:space="preserve">English book fair </w:t>
      </w:r>
    </w:p>
    <w:p w14:paraId="2B49F764">
      <w:pPr>
        <w:pStyle w:val="15"/>
        <w:snapToGrid w:val="0"/>
        <w:spacing w:line="360" w:lineRule="auto"/>
        <w:rPr>
          <w:szCs w:val="21"/>
        </w:rPr>
      </w:pPr>
      <w:r>
        <w:rPr>
          <w:szCs w:val="21"/>
        </w:rPr>
        <w:t xml:space="preserve">treasure hunt </w:t>
      </w:r>
    </w:p>
    <w:p w14:paraId="73915967">
      <w:pPr>
        <w:pStyle w:val="15"/>
        <w:snapToGrid w:val="0"/>
        <w:spacing w:line="360" w:lineRule="auto"/>
        <w:rPr>
          <w:szCs w:val="21"/>
        </w:rPr>
      </w:pPr>
      <w:r>
        <w:rPr>
          <w:szCs w:val="21"/>
        </w:rPr>
        <w:t xml:space="preserve">speaking competition </w:t>
      </w:r>
    </w:p>
    <w:p w14:paraId="0DD5E43B">
      <w:pPr>
        <w:pStyle w:val="15"/>
        <w:snapToGrid w:val="0"/>
        <w:spacing w:line="360" w:lineRule="auto"/>
        <w:rPr>
          <w:szCs w:val="21"/>
        </w:rPr>
      </w:pPr>
      <w:r>
        <w:rPr>
          <w:szCs w:val="21"/>
        </w:rPr>
        <w:t xml:space="preserve">English play </w:t>
      </w:r>
    </w:p>
    <w:p w14:paraId="3903B965">
      <w:pPr>
        <w:pStyle w:val="15"/>
        <w:snapToGrid w:val="0"/>
        <w:spacing w:line="360" w:lineRule="auto"/>
        <w:rPr>
          <w:szCs w:val="21"/>
        </w:rPr>
      </w:pPr>
      <w:r>
        <w:rPr>
          <w:szCs w:val="21"/>
        </w:rPr>
        <w:t xml:space="preserve">poster design competition </w:t>
      </w:r>
    </w:p>
    <w:p w14:paraId="75A4C296">
      <w:pPr>
        <w:pStyle w:val="15"/>
        <w:snapToGrid w:val="0"/>
        <w:spacing w:line="360" w:lineRule="auto"/>
        <w:rPr>
          <w:szCs w:val="21"/>
        </w:rPr>
      </w:pPr>
      <w:r>
        <w:rPr>
          <w:szCs w:val="21"/>
        </w:rPr>
        <w:t xml:space="preserve">poetry corner </w:t>
      </w:r>
    </w:p>
    <w:p w14:paraId="5C8FACE3">
      <w:pPr>
        <w:pStyle w:val="15"/>
        <w:snapToGrid w:val="0"/>
        <w:spacing w:line="360" w:lineRule="auto"/>
        <w:rPr>
          <w:szCs w:val="21"/>
        </w:rPr>
      </w:pPr>
      <w:r>
        <w:rPr>
          <w:szCs w:val="21"/>
        </w:rPr>
        <w:t xml:space="preserve">... </w:t>
      </w:r>
    </w:p>
    <w:p w14:paraId="3A2BC8FD">
      <w:pPr>
        <w:pStyle w:val="15"/>
        <w:numPr>
          <w:ilvl w:val="255"/>
          <w:numId w:val="0"/>
        </w:numPr>
        <w:snapToGrid w:val="0"/>
        <w:spacing w:line="360" w:lineRule="auto"/>
        <w:ind w:left="0" w:firstLine="0"/>
        <w:rPr>
          <w:szCs w:val="21"/>
        </w:rPr>
      </w:pPr>
    </w:p>
    <w:p w14:paraId="082E9884">
      <w:pPr>
        <w:snapToGrid w:val="0"/>
        <w:spacing w:line="360" w:lineRule="auto"/>
        <w:rPr>
          <w:rFonts w:ascii="Times New Roman" w:hAnsi="Times New Roman" w:eastAsia="宋体" w:cs="Times New Roman"/>
          <w:b/>
          <w:color w:val="0000FF"/>
          <w:szCs w:val="21"/>
          <w:highlight w:val="yellow"/>
        </w:rPr>
      </w:pPr>
      <w:r>
        <w:rPr>
          <w:rFonts w:ascii="Times New Roman" w:hAnsi="Times New Roman" w:eastAsia="宋体" w:cs="Times New Roman"/>
          <w:b/>
          <w:szCs w:val="21"/>
        </w:rPr>
        <w:t xml:space="preserve">Step 3 </w:t>
      </w:r>
      <w:r>
        <w:rPr>
          <w:rFonts w:hint="eastAsia" w:ascii="Times New Roman" w:hAnsi="Times New Roman" w:eastAsia="宋体" w:cs="Times New Roman"/>
          <w:b/>
          <w:szCs w:val="21"/>
        </w:rPr>
        <w:t>Understanding the writing task</w:t>
      </w:r>
    </w:p>
    <w:p w14:paraId="4EFB27B6">
      <w:pPr>
        <w:pStyle w:val="15"/>
        <w:numPr>
          <w:ilvl w:val="0"/>
          <w:numId w:val="0"/>
        </w:numPr>
        <w:snapToGrid w:val="0"/>
        <w:spacing w:line="360" w:lineRule="auto"/>
        <w:rPr>
          <w:szCs w:val="21"/>
        </w:rPr>
      </w:pPr>
      <w:r>
        <w:rPr>
          <w:rFonts w:hint="eastAsia" w:eastAsia="宋体"/>
          <w:szCs w:val="21"/>
        </w:rPr>
        <w:t>教师展示写作任务：学校英语周</w:t>
      </w:r>
      <w:r>
        <w:rPr>
          <w:rFonts w:ascii="Times New Roman" w:hAnsi="Times New Roman" w:eastAsia="宋体" w:cs="Times New Roman"/>
          <w:sz w:val="21"/>
          <w:szCs w:val="21"/>
        </w:rPr>
        <w:t>将于两周后举办</w:t>
      </w:r>
      <w:r>
        <w:rPr>
          <w:rFonts w:hint="eastAsia" w:eastAsia="宋体"/>
          <w:szCs w:val="21"/>
        </w:rPr>
        <w:t>，请写一则通知，分享一些拟展开的</w:t>
      </w:r>
      <w:r>
        <w:rPr>
          <w:rFonts w:ascii="Times New Roman" w:hAnsi="Times New Roman" w:eastAsia="宋体" w:cs="Times New Roman"/>
          <w:sz w:val="21"/>
          <w:szCs w:val="21"/>
        </w:rPr>
        <w:t>活动</w:t>
      </w:r>
      <w:r>
        <w:rPr>
          <w:rFonts w:hint="eastAsia" w:eastAsia="宋体"/>
          <w:szCs w:val="21"/>
        </w:rPr>
        <w:t>，号召同学们参加，随后通过问题引导学生审题并初步思考写作任务要点。</w:t>
      </w:r>
    </w:p>
    <w:p w14:paraId="6DBF8B9A">
      <w:pPr>
        <w:numPr>
          <w:ilvl w:val="0"/>
          <w:numId w:val="20"/>
        </w:numPr>
        <w:snapToGrid w:val="0"/>
        <w:spacing w:line="360" w:lineRule="auto"/>
        <w:ind w:left="425" w:hanging="425"/>
        <w:rPr>
          <w:rFonts w:ascii="Times New Roman" w:hAnsi="Times New Roman" w:cs="Times New Roman"/>
          <w:szCs w:val="21"/>
        </w:rPr>
      </w:pPr>
      <w:r>
        <w:rPr>
          <w:rFonts w:hint="eastAsia" w:ascii="Times New Roman" w:hAnsi="Times New Roman" w:cs="Times New Roman"/>
          <w:szCs w:val="21"/>
        </w:rPr>
        <w:t>Why do we need a notice for English Week?</w:t>
      </w:r>
    </w:p>
    <w:p w14:paraId="6846728A">
      <w:pPr>
        <w:snapToGrid w:val="0"/>
        <w:spacing w:line="360" w:lineRule="auto"/>
        <w:ind w:firstLine="420"/>
        <w:rPr>
          <w:rFonts w:ascii="Times New Roman" w:hAnsi="Times New Roman" w:cs="Times New Roman"/>
          <w:szCs w:val="21"/>
        </w:rPr>
      </w:pPr>
      <w:r>
        <w:rPr>
          <w:rFonts w:hint="eastAsia" w:ascii="Times New Roman" w:hAnsi="Times New Roman" w:cs="Times New Roman"/>
          <w:szCs w:val="21"/>
        </w:rPr>
        <w:t xml:space="preserve">We need a notice to tell students about the event and invite them to take part in it. </w:t>
      </w:r>
    </w:p>
    <w:p w14:paraId="53B59259">
      <w:pPr>
        <w:numPr>
          <w:ilvl w:val="0"/>
          <w:numId w:val="20"/>
        </w:numPr>
        <w:snapToGrid w:val="0"/>
        <w:spacing w:line="360" w:lineRule="auto"/>
        <w:ind w:left="425" w:hanging="425"/>
        <w:rPr>
          <w:rFonts w:ascii="Times New Roman" w:hAnsi="Times New Roman" w:cs="Times New Roman"/>
          <w:szCs w:val="21"/>
        </w:rPr>
      </w:pPr>
      <w:r>
        <w:rPr>
          <w:rFonts w:hint="eastAsia" w:ascii="Times New Roman" w:hAnsi="Times New Roman" w:cs="Times New Roman"/>
          <w:szCs w:val="21"/>
        </w:rPr>
        <w:t>What should we include in the notice for English Week?</w:t>
      </w:r>
    </w:p>
    <w:p w14:paraId="10028EA2">
      <w:pPr>
        <w:snapToGrid w:val="0"/>
        <w:spacing w:line="360" w:lineRule="auto"/>
        <w:ind w:firstLine="420"/>
        <w:rPr>
          <w:rFonts w:ascii="Times New Roman" w:hAnsi="Times New Roman" w:cs="Times New Roman"/>
          <w:szCs w:val="21"/>
        </w:rPr>
      </w:pPr>
      <w:r>
        <w:rPr>
          <w:rFonts w:hint="eastAsia" w:ascii="Times New Roman" w:hAnsi="Times New Roman" w:cs="Times New Roman"/>
          <w:szCs w:val="21"/>
        </w:rPr>
        <w:t>Time, place, activities, ...</w:t>
      </w:r>
    </w:p>
    <w:p w14:paraId="6A8706F6">
      <w:pPr>
        <w:numPr>
          <w:ilvl w:val="0"/>
          <w:numId w:val="20"/>
        </w:numPr>
        <w:snapToGrid w:val="0"/>
        <w:spacing w:line="360" w:lineRule="auto"/>
        <w:ind w:left="425" w:hanging="425"/>
        <w:rPr>
          <w:rFonts w:ascii="Times New Roman" w:hAnsi="Times New Roman" w:cs="Times New Roman"/>
          <w:szCs w:val="21"/>
        </w:rPr>
      </w:pPr>
      <w:r>
        <w:rPr>
          <w:rFonts w:hint="eastAsia" w:ascii="Times New Roman" w:hAnsi="Times New Roman" w:cs="Times New Roman"/>
          <w:szCs w:val="21"/>
        </w:rPr>
        <w:t xml:space="preserve">What type of language should we use in a notice?   </w:t>
      </w:r>
    </w:p>
    <w:p w14:paraId="09FB2C54">
      <w:pPr>
        <w:snapToGrid w:val="0"/>
        <w:spacing w:line="360" w:lineRule="auto"/>
        <w:ind w:firstLine="420"/>
        <w:rPr>
          <w:rFonts w:ascii="Times New Roman" w:hAnsi="Times New Roman" w:cs="Times New Roman"/>
          <w:szCs w:val="21"/>
        </w:rPr>
      </w:pPr>
      <w:r>
        <w:rPr>
          <w:rFonts w:hint="eastAsia" w:ascii="Times New Roman" w:hAnsi="Times New Roman" w:cs="Times New Roman"/>
          <w:szCs w:val="21"/>
        </w:rPr>
        <w:t>Clear and simple sentences with key information about the event.</w:t>
      </w:r>
    </w:p>
    <w:p w14:paraId="1EC2BE83">
      <w:pPr>
        <w:snapToGrid w:val="0"/>
        <w:spacing w:line="360" w:lineRule="auto"/>
        <w:rPr>
          <w:rFonts w:ascii="Times New Roman" w:hAnsi="Times New Roman" w:eastAsia="宋体"/>
          <w:szCs w:val="21"/>
        </w:rPr>
      </w:pPr>
    </w:p>
    <w:p w14:paraId="1223CFEF">
      <w:pPr>
        <w:snapToGrid w:val="0"/>
        <w:spacing w:line="360" w:lineRule="auto"/>
        <w:rPr>
          <w:rFonts w:ascii="Times New Roman" w:hAnsi="Times New Roman" w:eastAsia="宋体" w:cs="Times New Roman"/>
          <w:b/>
          <w:szCs w:val="21"/>
        </w:rPr>
      </w:pPr>
      <w:r>
        <w:rPr>
          <w:rFonts w:ascii="Times New Roman" w:hAnsi="Times New Roman" w:eastAsia="宋体" w:cs="Times New Roman"/>
          <w:b/>
          <w:szCs w:val="21"/>
        </w:rPr>
        <w:t xml:space="preserve">Step 4 </w:t>
      </w:r>
      <w:r>
        <w:rPr>
          <w:rFonts w:hint="eastAsia" w:ascii="Times New Roman" w:hAnsi="Times New Roman" w:eastAsia="宋体" w:cs="Times New Roman"/>
          <w:b/>
          <w:szCs w:val="21"/>
        </w:rPr>
        <w:t>Organiz</w:t>
      </w:r>
      <w:r>
        <w:rPr>
          <w:rFonts w:ascii="Times New Roman" w:hAnsi="Times New Roman" w:eastAsia="宋体" w:cs="Times New Roman"/>
          <w:b/>
          <w:szCs w:val="21"/>
        </w:rPr>
        <w:t>in</w:t>
      </w:r>
      <w:r>
        <w:rPr>
          <w:rFonts w:hint="eastAsia" w:ascii="Times New Roman" w:hAnsi="Times New Roman" w:eastAsia="宋体" w:cs="Times New Roman"/>
          <w:b/>
          <w:szCs w:val="21"/>
        </w:rPr>
        <w:t xml:space="preserve">g your thoughts </w:t>
      </w:r>
    </w:p>
    <w:p w14:paraId="709A5036">
      <w:pPr>
        <w:snapToGrid w:val="0"/>
        <w:spacing w:line="360" w:lineRule="auto"/>
        <w:rPr>
          <w:rFonts w:ascii="Times New Roman" w:hAnsi="Times New Roman" w:eastAsia="宋体"/>
          <w:szCs w:val="21"/>
        </w:rPr>
      </w:pPr>
      <w:r>
        <w:rPr>
          <w:rFonts w:hint="eastAsia" w:ascii="Times New Roman" w:hAnsi="Times New Roman" w:eastAsia="宋体"/>
          <w:szCs w:val="21"/>
        </w:rPr>
        <w:t>教师借助课本第92页的“蛛网图”帮助学生梳理英语周活动通知的要素，学生可通过结对子或小组进行讨论，过程中教师可通过以下引导性问题帮助学生思考。</w:t>
      </w:r>
    </w:p>
    <w:p w14:paraId="3306A7EA">
      <w:pPr>
        <w:numPr>
          <w:ilvl w:val="0"/>
          <w:numId w:val="21"/>
        </w:numPr>
        <w:snapToGrid w:val="0"/>
        <w:spacing w:line="360" w:lineRule="auto"/>
        <w:rPr>
          <w:rFonts w:ascii="Times New Roman" w:hAnsi="Times New Roman" w:cs="Times New Roman"/>
          <w:szCs w:val="21"/>
        </w:rPr>
      </w:pPr>
      <w:r>
        <w:rPr>
          <w:rFonts w:hint="eastAsia" w:ascii="Times New Roman" w:hAnsi="Times New Roman" w:cs="Times New Roman"/>
          <w:szCs w:val="21"/>
        </w:rPr>
        <w:t xml:space="preserve">What other fun activities would you like to have for English Week? </w:t>
      </w:r>
    </w:p>
    <w:p w14:paraId="4C694F51">
      <w:pPr>
        <w:numPr>
          <w:ilvl w:val="0"/>
          <w:numId w:val="21"/>
        </w:numPr>
        <w:snapToGrid w:val="0"/>
        <w:spacing w:line="360" w:lineRule="auto"/>
        <w:rPr>
          <w:rFonts w:ascii="Times New Roman" w:hAnsi="Times New Roman" w:cs="Times New Roman"/>
          <w:szCs w:val="21"/>
        </w:rPr>
      </w:pPr>
      <w:r>
        <w:rPr>
          <w:rFonts w:hint="eastAsia" w:ascii="Times New Roman" w:hAnsi="Times New Roman" w:cs="Times New Roman"/>
          <w:szCs w:val="21"/>
        </w:rPr>
        <w:t xml:space="preserve">What other information do we need for the notice? </w:t>
      </w:r>
    </w:p>
    <w:p w14:paraId="253B3F88">
      <w:pPr>
        <w:snapToGrid w:val="0"/>
        <w:spacing w:line="360" w:lineRule="auto"/>
        <w:rPr>
          <w:rFonts w:ascii="Times New Roman" w:hAnsi="Times New Roman" w:eastAsia="宋体"/>
          <w:szCs w:val="21"/>
        </w:rPr>
      </w:pPr>
      <w:r>
        <w:rPr>
          <w:rFonts w:hint="eastAsia" w:ascii="Times New Roman" w:hAnsi="Times New Roman" w:eastAsia="宋体"/>
          <w:szCs w:val="21"/>
        </w:rPr>
        <w:t>讨论完毕后，教师把学生讨论的合理结果添加到“蛛网图”中。</w:t>
      </w:r>
    </w:p>
    <w:p w14:paraId="38102A37">
      <w:pPr>
        <w:snapToGrid w:val="0"/>
        <w:spacing w:line="360" w:lineRule="auto"/>
        <w:rPr>
          <w:rFonts w:ascii="Times New Roman" w:hAnsi="Times New Roman" w:eastAsia="宋体" w:cs="Times New Roman"/>
          <w:b/>
          <w:szCs w:val="21"/>
        </w:rPr>
      </w:pPr>
    </w:p>
    <w:p w14:paraId="69A4F0DB">
      <w:pPr>
        <w:snapToGrid w:val="0"/>
        <w:spacing w:line="360" w:lineRule="auto"/>
        <w:rPr>
          <w:rFonts w:ascii="Times New Roman" w:hAnsi="Times New Roman" w:eastAsia="宋体" w:cs="Times New Roman"/>
          <w:b/>
          <w:szCs w:val="21"/>
        </w:rPr>
      </w:pPr>
      <w:r>
        <w:rPr>
          <w:rFonts w:ascii="Times New Roman" w:hAnsi="Times New Roman" w:eastAsia="宋体" w:cs="Times New Roman"/>
          <w:b/>
          <w:szCs w:val="21"/>
        </w:rPr>
        <w:t xml:space="preserve">Step 5 </w:t>
      </w:r>
      <w:r>
        <w:rPr>
          <w:rFonts w:hint="eastAsia" w:ascii="Times New Roman" w:hAnsi="Times New Roman" w:eastAsia="宋体" w:cs="Times New Roman"/>
          <w:b/>
          <w:szCs w:val="21"/>
        </w:rPr>
        <w:t>Not</w:t>
      </w:r>
      <w:r>
        <w:rPr>
          <w:rFonts w:ascii="Times New Roman" w:hAnsi="Times New Roman" w:eastAsia="宋体" w:cs="Times New Roman"/>
          <w:b/>
          <w:szCs w:val="21"/>
        </w:rPr>
        <w:t>ing</w:t>
      </w:r>
      <w:r>
        <w:rPr>
          <w:rFonts w:hint="eastAsia" w:ascii="Times New Roman" w:hAnsi="Times New Roman" w:eastAsia="宋体" w:cs="Times New Roman"/>
          <w:b/>
          <w:szCs w:val="21"/>
        </w:rPr>
        <w:t xml:space="preserve"> down your thoughts </w:t>
      </w:r>
    </w:p>
    <w:p w14:paraId="66DEC28D">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教师引导学生对英语周活动通知的详细内容进行讨论，并借助课本第92页Step 1中的表格记录相关信息。对于英语程度较弱的学生，教师可带领学生一起讨论，并一起完成表格填写。对于英语程度较好的学生，教师可以通过问题帮助学生思考，学生自行完成表格填写。</w:t>
      </w:r>
    </w:p>
    <w:p w14:paraId="4D66D2AD">
      <w:pPr>
        <w:snapToGrid w:val="0"/>
        <w:spacing w:line="360" w:lineRule="auto"/>
      </w:pPr>
    </w:p>
    <w:p w14:paraId="6F4C550C">
      <w:pPr>
        <w:snapToGrid w:val="0"/>
        <w:spacing w:line="360" w:lineRule="auto"/>
      </w:pPr>
    </w:p>
    <w:p w14:paraId="5D73A11E">
      <w:pPr>
        <w:snapToGrid w:val="0"/>
        <w:spacing w:line="360" w:lineRule="auto"/>
        <w:rPr>
          <w:rFonts w:ascii="Times New Roman" w:hAnsi="Times New Roman" w:eastAsia="宋体" w:cs="Times New Roman"/>
          <w:b/>
          <w:szCs w:val="21"/>
        </w:rPr>
      </w:pPr>
      <w:r>
        <w:rPr>
          <w:rFonts w:ascii="Times New Roman" w:hAnsi="Times New Roman" w:eastAsia="宋体" w:cs="Times New Roman"/>
          <w:b/>
          <w:szCs w:val="21"/>
        </w:rPr>
        <w:t xml:space="preserve">Step 6 </w:t>
      </w:r>
      <w:r>
        <w:rPr>
          <w:rFonts w:hint="eastAsia" w:ascii="Times New Roman" w:hAnsi="Times New Roman" w:eastAsia="宋体" w:cs="Times New Roman"/>
          <w:b/>
          <w:szCs w:val="21"/>
        </w:rPr>
        <w:t>Wri</w:t>
      </w:r>
      <w:r>
        <w:rPr>
          <w:rFonts w:ascii="Times New Roman" w:hAnsi="Times New Roman" w:eastAsia="宋体" w:cs="Times New Roman"/>
          <w:b/>
          <w:szCs w:val="21"/>
        </w:rPr>
        <w:t>ting</w:t>
      </w:r>
    </w:p>
    <w:p w14:paraId="382ED5E3">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学生根据笔记内容撰写通知，教师可给出其中一个活动介绍的范例，并结合范例展示写作时需注意的要点：</w:t>
      </w:r>
    </w:p>
    <w:p w14:paraId="4FA56AD8">
      <w:pPr>
        <w:snapToGrid w:val="0"/>
        <w:spacing w:line="360" w:lineRule="auto"/>
        <w:rPr>
          <w:rFonts w:ascii="Times New Roman" w:hAnsi="Times New Roman" w:eastAsia="宋体" w:cs="Times New Roman"/>
          <w:b/>
          <w:bCs/>
          <w:szCs w:val="21"/>
        </w:rPr>
      </w:pPr>
      <w:r>
        <w:rPr>
          <w:rFonts w:ascii="Times New Roman" w:hAnsi="Times New Roman" w:eastAsia="宋体" w:cs="Times New Roman"/>
          <w:b/>
          <w:bCs/>
          <w:szCs w:val="21"/>
        </w:rPr>
        <w:t>Example</w:t>
      </w:r>
    </w:p>
    <w:p w14:paraId="25C27BCB">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 xml:space="preserve">Come visit our book fair at the school library! You will find a lot of interesting English short novels there. Miss Li, our English teacher, will give a talk about the history of English, too. </w:t>
      </w:r>
    </w:p>
    <w:p w14:paraId="40DBC0A9">
      <w:pPr>
        <w:snapToGrid w:val="0"/>
        <w:spacing w:line="360" w:lineRule="auto"/>
        <w:rPr>
          <w:rFonts w:ascii="Times New Roman" w:hAnsi="Times New Roman" w:eastAsia="宋体" w:cs="Times New Roman"/>
          <w:b/>
          <w:bCs/>
          <w:szCs w:val="21"/>
        </w:rPr>
      </w:pPr>
      <w:r>
        <w:rPr>
          <w:rFonts w:ascii="Times New Roman" w:hAnsi="Times New Roman" w:eastAsia="宋体" w:cs="Times New Roman"/>
          <w:b/>
          <w:bCs/>
          <w:szCs w:val="21"/>
        </w:rPr>
        <w:t xml:space="preserve">Writing tips </w:t>
      </w:r>
    </w:p>
    <w:p w14:paraId="3274E161">
      <w:pPr>
        <w:pStyle w:val="15"/>
        <w:snapToGrid w:val="0"/>
        <w:spacing w:line="360" w:lineRule="auto"/>
        <w:rPr>
          <w:szCs w:val="21"/>
        </w:rPr>
      </w:pPr>
      <w:r>
        <w:rPr>
          <w:szCs w:val="21"/>
        </w:rPr>
        <w:t>Use</w:t>
      </w:r>
      <w:r>
        <w:rPr>
          <w:rFonts w:ascii="Times New Roman" w:hAnsi="Times New Roman" w:cs="Times New Roman"/>
          <w:i/>
          <w:iCs/>
          <w:szCs w:val="21"/>
        </w:rPr>
        <w:t xml:space="preserve"> you/your </w:t>
      </w:r>
      <w:r>
        <w:rPr>
          <w:szCs w:val="21"/>
        </w:rPr>
        <w:t xml:space="preserve">and </w:t>
      </w:r>
      <w:r>
        <w:rPr>
          <w:rFonts w:ascii="Times New Roman" w:hAnsi="Times New Roman" w:cs="Times New Roman"/>
          <w:i/>
          <w:iCs/>
          <w:szCs w:val="21"/>
        </w:rPr>
        <w:t xml:space="preserve">we/our </w:t>
      </w:r>
      <w:r>
        <w:rPr>
          <w:szCs w:val="21"/>
        </w:rPr>
        <w:t>to make the language more direct</w:t>
      </w:r>
      <w:r>
        <w:rPr>
          <w:rFonts w:hint="eastAsia"/>
          <w:szCs w:val="21"/>
        </w:rPr>
        <w:t>.</w:t>
      </w:r>
      <w:r>
        <w:rPr>
          <w:szCs w:val="21"/>
        </w:rPr>
        <w:t xml:space="preserve">. </w:t>
      </w:r>
    </w:p>
    <w:p w14:paraId="0F16635A">
      <w:pPr>
        <w:pStyle w:val="15"/>
        <w:snapToGrid w:val="0"/>
        <w:spacing w:line="360" w:lineRule="auto"/>
        <w:rPr>
          <w:szCs w:val="21"/>
        </w:rPr>
      </w:pPr>
      <w:r>
        <w:rPr>
          <w:szCs w:val="21"/>
        </w:rPr>
        <w:t>Use short and simple sentences</w:t>
      </w:r>
      <w:r>
        <w:rPr>
          <w:rFonts w:hint="eastAsia"/>
          <w:szCs w:val="21"/>
        </w:rPr>
        <w:t>.</w:t>
      </w:r>
      <w:r>
        <w:rPr>
          <w:szCs w:val="21"/>
        </w:rPr>
        <w:t>.</w:t>
      </w:r>
    </w:p>
    <w:p w14:paraId="6AB63D3B">
      <w:pPr>
        <w:pStyle w:val="15"/>
        <w:snapToGrid w:val="0"/>
        <w:spacing w:line="360" w:lineRule="auto"/>
        <w:rPr>
          <w:szCs w:val="21"/>
        </w:rPr>
      </w:pPr>
      <w:r>
        <w:rPr>
          <w:szCs w:val="21"/>
        </w:rPr>
        <w:t xml:space="preserve">Use </w:t>
      </w:r>
      <w:r>
        <w:rPr>
          <w:rFonts w:hint="eastAsia"/>
          <w:szCs w:val="21"/>
        </w:rPr>
        <w:t xml:space="preserve">the </w:t>
      </w:r>
      <w:r>
        <w:rPr>
          <w:szCs w:val="21"/>
        </w:rPr>
        <w:t>simple future</w:t>
      </w:r>
      <w:r>
        <w:rPr>
          <w:rFonts w:hint="eastAsia"/>
          <w:szCs w:val="21"/>
        </w:rPr>
        <w:t>.</w:t>
      </w:r>
      <w:r>
        <w:rPr>
          <w:szCs w:val="21"/>
        </w:rPr>
        <w:t xml:space="preserve">. </w:t>
      </w:r>
    </w:p>
    <w:p w14:paraId="48FFA87E">
      <w:pPr>
        <w:pStyle w:val="15"/>
        <w:snapToGrid w:val="0"/>
        <w:spacing w:line="360" w:lineRule="auto"/>
        <w:rPr>
          <w:szCs w:val="21"/>
        </w:rPr>
      </w:pPr>
      <w:r>
        <w:rPr>
          <w:szCs w:val="21"/>
        </w:rPr>
        <w:t xml:space="preserve">Make your notice appealing. </w:t>
      </w:r>
    </w:p>
    <w:p w14:paraId="36D9EF96">
      <w:pPr>
        <w:snapToGrid w:val="0"/>
        <w:spacing w:line="360" w:lineRule="auto"/>
        <w:rPr>
          <w:rFonts w:ascii="Times New Roman" w:hAnsi="Times New Roman" w:eastAsia="宋体" w:cs="Times New Roman"/>
          <w:b/>
          <w:bCs/>
          <w:szCs w:val="21"/>
        </w:rPr>
      </w:pPr>
      <w:r>
        <w:rPr>
          <w:rFonts w:ascii="Times New Roman" w:hAnsi="Times New Roman" w:eastAsia="宋体" w:cs="Times New Roman"/>
          <w:b/>
          <w:bCs/>
          <w:szCs w:val="21"/>
        </w:rPr>
        <w:t xml:space="preserve">Useful expressions </w:t>
      </w:r>
    </w:p>
    <w:p w14:paraId="08D12569">
      <w:pPr>
        <w:pStyle w:val="15"/>
        <w:snapToGrid w:val="0"/>
        <w:spacing w:line="360" w:lineRule="auto"/>
        <w:rPr>
          <w:szCs w:val="21"/>
        </w:rPr>
      </w:pPr>
      <w:r>
        <w:rPr>
          <w:rFonts w:hint="eastAsia"/>
          <w:szCs w:val="21"/>
        </w:rPr>
        <w:t>i</w:t>
      </w:r>
      <w:r>
        <w:rPr>
          <w:szCs w:val="21"/>
        </w:rPr>
        <w:t>mperative sentences</w:t>
      </w:r>
    </w:p>
    <w:p w14:paraId="6E31DE1C">
      <w:pPr>
        <w:pStyle w:val="15"/>
        <w:snapToGrid w:val="0"/>
        <w:spacing w:line="360" w:lineRule="auto"/>
        <w:rPr>
          <w:szCs w:val="21"/>
        </w:rPr>
      </w:pPr>
      <w:r>
        <w:rPr>
          <w:rFonts w:ascii="Times New Roman" w:hAnsi="Times New Roman" w:cs="Times New Roman"/>
          <w:i/>
          <w:iCs/>
          <w:szCs w:val="21"/>
        </w:rPr>
        <w:t xml:space="preserve">You will </w:t>
      </w:r>
      <w:r>
        <w:rPr>
          <w:szCs w:val="21"/>
        </w:rPr>
        <w:t>...</w:t>
      </w:r>
    </w:p>
    <w:p w14:paraId="06960B6E">
      <w:pPr>
        <w:pStyle w:val="15"/>
        <w:snapToGrid w:val="0"/>
        <w:spacing w:line="360" w:lineRule="auto"/>
        <w:rPr>
          <w:szCs w:val="21"/>
        </w:rPr>
      </w:pPr>
      <w:r>
        <w:rPr>
          <w:rFonts w:ascii="Times New Roman" w:hAnsi="Times New Roman" w:cs="Times New Roman"/>
          <w:i/>
          <w:iCs/>
          <w:szCs w:val="21"/>
        </w:rPr>
        <w:t>You can / should / mus</w:t>
      </w:r>
      <w:r>
        <w:rPr>
          <w:szCs w:val="21"/>
        </w:rPr>
        <w:t xml:space="preserve">t ... </w:t>
      </w:r>
    </w:p>
    <w:p w14:paraId="3BCD152E">
      <w:pPr>
        <w:pStyle w:val="15"/>
        <w:snapToGrid w:val="0"/>
        <w:spacing w:line="360" w:lineRule="auto"/>
        <w:rPr>
          <w:szCs w:val="21"/>
        </w:rPr>
      </w:pPr>
      <w:r>
        <w:rPr>
          <w:rFonts w:ascii="Times New Roman" w:hAnsi="Times New Roman" w:cs="Times New Roman"/>
          <w:i/>
          <w:iCs/>
          <w:szCs w:val="21"/>
        </w:rPr>
        <w:t>If you</w:t>
      </w:r>
      <w:r>
        <w:rPr>
          <w:szCs w:val="21"/>
        </w:rPr>
        <w:t xml:space="preserve">..., </w:t>
      </w:r>
      <w:r>
        <w:rPr>
          <w:rFonts w:ascii="Times New Roman" w:hAnsi="Times New Roman" w:cs="Times New Roman"/>
          <w:i/>
          <w:iCs/>
          <w:szCs w:val="21"/>
        </w:rPr>
        <w:t xml:space="preserve">you </w:t>
      </w:r>
      <w:r>
        <w:rPr>
          <w:szCs w:val="21"/>
        </w:rPr>
        <w:t>...</w:t>
      </w:r>
    </w:p>
    <w:p w14:paraId="13815312">
      <w:pPr>
        <w:snapToGrid w:val="0"/>
        <w:spacing w:line="360" w:lineRule="auto"/>
        <w:rPr>
          <w:rFonts w:ascii="Times New Roman" w:hAnsi="Times New Roman" w:eastAsia="宋体" w:cs="Times New Roman"/>
          <w:b/>
          <w:bCs/>
          <w:szCs w:val="21"/>
        </w:rPr>
      </w:pPr>
      <w:r>
        <w:rPr>
          <w:rFonts w:hint="eastAsia" w:ascii="Times New Roman" w:hAnsi="Times New Roman" w:eastAsia="宋体" w:cs="Times New Roman"/>
          <w:b/>
          <w:bCs/>
          <w:szCs w:val="21"/>
        </w:rPr>
        <w:t xml:space="preserve">Practice </w:t>
      </w:r>
    </w:p>
    <w:p w14:paraId="2CC5CDB2">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 xml:space="preserve">How can we make these sentences more suitable for a notice? </w:t>
      </w:r>
    </w:p>
    <w:p w14:paraId="3DB04C3A">
      <w:pPr>
        <w:numPr>
          <w:ilvl w:val="0"/>
          <w:numId w:val="22"/>
        </w:num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 xml:space="preserve">You can watch the Drama Club perform a play, and it is a very interesting play called </w:t>
      </w:r>
      <w:r>
        <w:rPr>
          <w:rFonts w:ascii="Times New Roman" w:hAnsi="Times New Roman" w:eastAsia="宋体" w:cs="Times New Roman"/>
          <w:i/>
          <w:iCs/>
          <w:szCs w:val="21"/>
        </w:rPr>
        <w:t>The Fir Tree</w:t>
      </w:r>
      <w:r>
        <w:rPr>
          <w:rFonts w:ascii="Times New Roman" w:hAnsi="Times New Roman" w:eastAsia="宋体" w:cs="Times New Roman"/>
          <w:szCs w:val="21"/>
        </w:rPr>
        <w:t xml:space="preserve">. </w:t>
      </w:r>
    </w:p>
    <w:p w14:paraId="7A3284A5">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 xml:space="preserve">Come and watch the Drama Club perform the amazing play </w:t>
      </w:r>
      <w:r>
        <w:rPr>
          <w:rFonts w:ascii="Times New Roman" w:hAnsi="Times New Roman" w:eastAsia="宋体" w:cs="Times New Roman"/>
          <w:i/>
          <w:iCs/>
          <w:szCs w:val="21"/>
        </w:rPr>
        <w:t>The Fir Tree</w:t>
      </w:r>
      <w:r>
        <w:rPr>
          <w:rFonts w:ascii="Times New Roman" w:hAnsi="Times New Roman" w:eastAsia="宋体" w:cs="Times New Roman"/>
          <w:szCs w:val="21"/>
        </w:rPr>
        <w:t xml:space="preserve">. </w:t>
      </w:r>
    </w:p>
    <w:p w14:paraId="6926A962">
      <w:pPr>
        <w:numPr>
          <w:ilvl w:val="0"/>
          <w:numId w:val="22"/>
        </w:num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 xml:space="preserve">There are going to be many games for the students to take part in, such as a treasure hunt and </w:t>
      </w:r>
      <w:r>
        <w:rPr>
          <w:rFonts w:hint="eastAsia" w:ascii="Times New Roman" w:hAnsi="Times New Roman" w:eastAsia="宋体" w:cs="Times New Roman"/>
          <w:szCs w:val="21"/>
          <w:lang w:val="en-US" w:eastAsia="zh-CN"/>
        </w:rPr>
        <w:t xml:space="preserve">a </w:t>
      </w:r>
      <w:r>
        <w:rPr>
          <w:rFonts w:hint="eastAsia" w:ascii="Times New Roman" w:hAnsi="Times New Roman" w:eastAsia="宋体" w:cs="Times New Roman"/>
          <w:szCs w:val="21"/>
        </w:rPr>
        <w:t>spelling bee</w:t>
      </w:r>
      <w:r>
        <w:rPr>
          <w:rFonts w:hint="eastAsia" w:ascii="Times New Roman" w:hAnsi="Times New Roman" w:eastAsia="宋体" w:cs="Times New Roman"/>
          <w:szCs w:val="21"/>
          <w:lang w:val="en-US" w:eastAsia="zh-CN"/>
        </w:rPr>
        <w:t xml:space="preserve"> </w:t>
      </w:r>
      <w:r>
        <w:rPr>
          <w:rFonts w:ascii="Times New Roman" w:hAnsi="Times New Roman" w:eastAsia="宋体" w:cs="Times New Roman"/>
          <w:szCs w:val="21"/>
        </w:rPr>
        <w:t xml:space="preserve">and the games will be very fun. </w:t>
      </w:r>
    </w:p>
    <w:p w14:paraId="43DCFF56">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 xml:space="preserve">You can take part in lots of fun games, such as a treasure hunt and </w:t>
      </w:r>
      <w:r>
        <w:rPr>
          <w:rFonts w:hint="eastAsia" w:ascii="Times New Roman" w:hAnsi="Times New Roman" w:eastAsia="宋体" w:cs="Times New Roman"/>
          <w:szCs w:val="21"/>
          <w:lang w:val="en-US" w:eastAsia="zh-CN"/>
        </w:rPr>
        <w:t xml:space="preserve">a </w:t>
      </w:r>
      <w:r>
        <w:rPr>
          <w:rFonts w:hint="eastAsia" w:ascii="Times New Roman" w:hAnsi="Times New Roman" w:eastAsia="宋体" w:cs="Times New Roman"/>
          <w:szCs w:val="21"/>
        </w:rPr>
        <w:t>spelling bee</w:t>
      </w:r>
      <w:r>
        <w:rPr>
          <w:rFonts w:ascii="Times New Roman" w:hAnsi="Times New Roman" w:eastAsia="宋体" w:cs="Times New Roman"/>
          <w:szCs w:val="21"/>
        </w:rPr>
        <w:t xml:space="preserve">. </w:t>
      </w:r>
    </w:p>
    <w:p w14:paraId="5162061E">
      <w:pPr>
        <w:snapToGrid w:val="0"/>
        <w:spacing w:line="360" w:lineRule="auto"/>
        <w:rPr>
          <w:rFonts w:ascii="Times New Roman" w:hAnsi="Times New Roman" w:eastAsia="宋体"/>
          <w:szCs w:val="21"/>
        </w:rPr>
      </w:pPr>
    </w:p>
    <w:p w14:paraId="300C2BAB">
      <w:pPr>
        <w:snapToGrid w:val="0"/>
        <w:spacing w:line="360" w:lineRule="auto"/>
        <w:rPr>
          <w:rFonts w:ascii="Times New Roman" w:hAnsi="Times New Roman" w:eastAsia="宋体" w:cs="Times New Roman"/>
          <w:b/>
          <w:szCs w:val="21"/>
        </w:rPr>
      </w:pPr>
      <w:r>
        <w:rPr>
          <w:rFonts w:ascii="Times New Roman" w:hAnsi="Times New Roman" w:eastAsia="宋体" w:cs="Times New Roman"/>
          <w:b/>
          <w:szCs w:val="21"/>
        </w:rPr>
        <w:t xml:space="preserve">Step </w:t>
      </w:r>
      <w:r>
        <w:rPr>
          <w:rFonts w:hint="eastAsia" w:ascii="Times New Roman" w:hAnsi="Times New Roman" w:eastAsia="宋体" w:cs="Times New Roman"/>
          <w:b/>
          <w:szCs w:val="21"/>
        </w:rPr>
        <w:t>7</w:t>
      </w:r>
      <w:r>
        <w:rPr>
          <w:rFonts w:ascii="Times New Roman" w:hAnsi="Times New Roman" w:eastAsia="宋体" w:cs="Times New Roman"/>
          <w:b/>
          <w:szCs w:val="21"/>
        </w:rPr>
        <w:t xml:space="preserve"> </w:t>
      </w:r>
      <w:r>
        <w:rPr>
          <w:rFonts w:hint="eastAsia" w:ascii="Times New Roman" w:hAnsi="Times New Roman" w:eastAsia="宋体" w:cs="Times New Roman"/>
          <w:b/>
          <w:szCs w:val="21"/>
        </w:rPr>
        <w:t xml:space="preserve">Checking and </w:t>
      </w:r>
      <w:r>
        <w:rPr>
          <w:rFonts w:ascii="Times New Roman" w:hAnsi="Times New Roman" w:eastAsia="宋体" w:cs="Times New Roman"/>
          <w:b/>
          <w:szCs w:val="21"/>
        </w:rPr>
        <w:t>Revis</w:t>
      </w:r>
      <w:r>
        <w:rPr>
          <w:rFonts w:hint="eastAsia" w:ascii="Times New Roman" w:hAnsi="Times New Roman" w:eastAsia="宋体" w:cs="Times New Roman"/>
          <w:b/>
          <w:szCs w:val="21"/>
        </w:rPr>
        <w:t>ing</w:t>
      </w:r>
    </w:p>
    <w:p w14:paraId="38EBDB4F">
      <w:pPr>
        <w:snapToGrid w:val="0"/>
        <w:spacing w:line="360" w:lineRule="auto"/>
        <w:rPr>
          <w:rFonts w:ascii="Times New Roman" w:hAnsi="Times New Roman" w:eastAsia="宋体"/>
          <w:szCs w:val="21"/>
        </w:rPr>
      </w:pPr>
      <w:r>
        <w:rPr>
          <w:rFonts w:hint="eastAsia" w:ascii="Times New Roman" w:hAnsi="Times New Roman" w:eastAsia="宋体" w:cs="Times New Roman"/>
          <w:szCs w:val="21"/>
        </w:rPr>
        <w:t>学生</w:t>
      </w:r>
      <w:r>
        <w:rPr>
          <w:rFonts w:hint="eastAsia" w:ascii="Times New Roman" w:hAnsi="Times New Roman" w:eastAsia="宋体"/>
          <w:szCs w:val="21"/>
        </w:rPr>
        <w:t>利用评价表完成自评，并与一位同学一起完成互评，</w:t>
      </w:r>
      <w:r>
        <w:rPr>
          <w:rFonts w:hint="eastAsia" w:ascii="Times New Roman" w:hAnsi="Times New Roman" w:eastAsia="宋体"/>
          <w:szCs w:val="21"/>
          <w:lang w:val="en-US" w:eastAsia="zh-CN"/>
        </w:rPr>
        <w:t>然后</w:t>
      </w:r>
      <w:r>
        <w:rPr>
          <w:rFonts w:hint="eastAsia" w:ascii="Times New Roman" w:hAnsi="Times New Roman" w:eastAsia="宋体"/>
          <w:szCs w:val="21"/>
        </w:rPr>
        <w:t>根据自评与互评结果进一步修改完善自己的写作。</w:t>
      </w:r>
    </w:p>
    <w:tbl>
      <w:tblPr>
        <w:tblStyle w:val="8"/>
        <w:tblW w:w="84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4957"/>
        <w:gridCol w:w="567"/>
        <w:gridCol w:w="567"/>
        <w:gridCol w:w="2404"/>
      </w:tblGrid>
      <w:tr w14:paraId="37DF0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4" w:hRule="atLeast"/>
        </w:trPr>
        <w:tc>
          <w:tcPr>
            <w:tcW w:w="4957" w:type="dxa"/>
            <w:shd w:val="clear" w:color="auto" w:fill="auto"/>
            <w:tcMar>
              <w:top w:w="72" w:type="dxa"/>
              <w:left w:w="144" w:type="dxa"/>
              <w:bottom w:w="72" w:type="dxa"/>
              <w:right w:w="144" w:type="dxa"/>
            </w:tcMar>
            <w:vAlign w:val="center"/>
          </w:tcPr>
          <w:p w14:paraId="2EAE16BE">
            <w:pPr>
              <w:widowControl/>
              <w:snapToGrid w:val="0"/>
              <w:spacing w:line="360" w:lineRule="auto"/>
              <w:jc w:val="center"/>
              <w:rPr>
                <w:rFonts w:ascii="Times New Roman" w:hAnsi="Times New Roman" w:eastAsia="宋体" w:cs="Arial"/>
                <w:kern w:val="0"/>
                <w:szCs w:val="21"/>
              </w:rPr>
            </w:pPr>
            <w:r>
              <w:rPr>
                <w:rFonts w:hint="eastAsia" w:ascii="Times New Roman" w:hAnsi="Times New Roman" w:eastAsia="宋体" w:cs="Arial"/>
                <w:b/>
                <w:bCs/>
                <w:color w:val="000000" w:themeColor="text1"/>
                <w:kern w:val="24"/>
                <w:szCs w:val="21"/>
              </w:rPr>
              <w:t>评价内容</w:t>
            </w:r>
          </w:p>
        </w:tc>
        <w:tc>
          <w:tcPr>
            <w:tcW w:w="567" w:type="dxa"/>
            <w:shd w:val="clear" w:color="auto" w:fill="auto"/>
            <w:tcMar>
              <w:top w:w="72" w:type="dxa"/>
              <w:left w:w="144" w:type="dxa"/>
              <w:bottom w:w="72" w:type="dxa"/>
              <w:right w:w="144" w:type="dxa"/>
            </w:tcMar>
            <w:vAlign w:val="center"/>
          </w:tcPr>
          <w:p w14:paraId="5F66858D">
            <w:pPr>
              <w:widowControl/>
              <w:snapToGrid w:val="0"/>
              <w:spacing w:line="360" w:lineRule="auto"/>
              <w:jc w:val="center"/>
              <w:rPr>
                <w:rFonts w:ascii="Times New Roman" w:hAnsi="Times New Roman" w:eastAsia="宋体" w:cs="Arial"/>
                <w:kern w:val="0"/>
                <w:szCs w:val="21"/>
              </w:rPr>
            </w:pPr>
            <w:r>
              <w:rPr>
                <w:rFonts w:ascii="Times New Roman" w:hAnsi="Times New Roman" w:eastAsia="宋体" w:cs="Arial"/>
                <w:b/>
                <w:bCs/>
                <w:color w:val="000000" w:themeColor="text1"/>
                <w:kern w:val="24"/>
                <w:szCs w:val="21"/>
              </w:rPr>
              <w:t>是</w:t>
            </w:r>
          </w:p>
        </w:tc>
        <w:tc>
          <w:tcPr>
            <w:tcW w:w="567" w:type="dxa"/>
            <w:shd w:val="clear" w:color="auto" w:fill="auto"/>
            <w:tcMar>
              <w:top w:w="72" w:type="dxa"/>
              <w:left w:w="144" w:type="dxa"/>
              <w:bottom w:w="72" w:type="dxa"/>
              <w:right w:w="144" w:type="dxa"/>
            </w:tcMar>
            <w:vAlign w:val="center"/>
          </w:tcPr>
          <w:p w14:paraId="4F2D36FE">
            <w:pPr>
              <w:widowControl/>
              <w:snapToGrid w:val="0"/>
              <w:spacing w:line="360" w:lineRule="auto"/>
              <w:jc w:val="center"/>
              <w:rPr>
                <w:rFonts w:ascii="Times New Roman" w:hAnsi="Times New Roman" w:eastAsia="宋体" w:cs="Arial"/>
                <w:kern w:val="0"/>
                <w:szCs w:val="21"/>
              </w:rPr>
            </w:pPr>
            <w:r>
              <w:rPr>
                <w:rFonts w:ascii="Times New Roman" w:hAnsi="Times New Roman" w:eastAsia="宋体" w:cs="Arial"/>
                <w:b/>
                <w:bCs/>
                <w:color w:val="000000" w:themeColor="text1"/>
                <w:kern w:val="24"/>
                <w:szCs w:val="21"/>
              </w:rPr>
              <w:t>否</w:t>
            </w:r>
          </w:p>
        </w:tc>
        <w:tc>
          <w:tcPr>
            <w:tcW w:w="2404" w:type="dxa"/>
            <w:shd w:val="clear" w:color="auto" w:fill="auto"/>
            <w:tcMar>
              <w:top w:w="72" w:type="dxa"/>
              <w:left w:w="144" w:type="dxa"/>
              <w:bottom w:w="72" w:type="dxa"/>
              <w:right w:w="144" w:type="dxa"/>
            </w:tcMar>
            <w:vAlign w:val="center"/>
          </w:tcPr>
          <w:p w14:paraId="3CF6FF04">
            <w:pPr>
              <w:widowControl/>
              <w:snapToGrid w:val="0"/>
              <w:spacing w:line="360" w:lineRule="auto"/>
              <w:jc w:val="center"/>
              <w:rPr>
                <w:rFonts w:ascii="Times New Roman" w:hAnsi="Times New Roman" w:eastAsia="宋体" w:cs="Arial"/>
                <w:kern w:val="0"/>
                <w:szCs w:val="21"/>
              </w:rPr>
            </w:pPr>
            <w:r>
              <w:rPr>
                <w:rFonts w:ascii="Times New Roman" w:hAnsi="Times New Roman" w:eastAsia="宋体" w:cs="Arial"/>
                <w:b/>
                <w:bCs/>
                <w:color w:val="000000" w:themeColor="text1"/>
                <w:kern w:val="24"/>
                <w:szCs w:val="21"/>
              </w:rPr>
              <w:t>如果为否，如何改进？</w:t>
            </w:r>
          </w:p>
        </w:tc>
      </w:tr>
      <w:tr w14:paraId="1D69F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39" w:hRule="atLeast"/>
        </w:trPr>
        <w:tc>
          <w:tcPr>
            <w:tcW w:w="4957" w:type="dxa"/>
            <w:shd w:val="clear" w:color="auto" w:fill="auto"/>
            <w:tcMar>
              <w:top w:w="72" w:type="dxa"/>
              <w:left w:w="144" w:type="dxa"/>
              <w:bottom w:w="72" w:type="dxa"/>
              <w:right w:w="144" w:type="dxa"/>
            </w:tcMar>
            <w:vAlign w:val="center"/>
          </w:tcPr>
          <w:p w14:paraId="304A78C8">
            <w:pPr>
              <w:widowControl/>
              <w:snapToGrid w:val="0"/>
              <w:spacing w:line="360" w:lineRule="auto"/>
              <w:jc w:val="left"/>
              <w:rPr>
                <w:rFonts w:ascii="Times New Roman" w:hAnsi="Times New Roman" w:eastAsia="宋体" w:cs="Arial"/>
                <w:kern w:val="0"/>
                <w:szCs w:val="21"/>
              </w:rPr>
            </w:pPr>
            <w:r>
              <w:rPr>
                <w:rFonts w:hint="eastAsia" w:ascii="Times New Roman" w:hAnsi="Times New Roman" w:eastAsia="宋体"/>
                <w:szCs w:val="21"/>
              </w:rPr>
              <w:t>1.我在英语周通知中包括了所有必要的信息，如标题、主题、时间、地</w:t>
            </w:r>
            <w:r>
              <w:rPr>
                <w:rFonts w:hint="eastAsia" w:ascii="Times New Roman" w:hAnsi="Times New Roman" w:eastAsia="宋体"/>
                <w:szCs w:val="21"/>
                <w:lang w:val="en-US" w:eastAsia="zh-CN"/>
              </w:rPr>
              <w:t>点</w:t>
            </w:r>
            <w:r>
              <w:rPr>
                <w:rFonts w:hint="eastAsia" w:ascii="Times New Roman" w:hAnsi="Times New Roman" w:eastAsia="宋体"/>
                <w:szCs w:val="21"/>
              </w:rPr>
              <w:t>以及活动介绍。</w:t>
            </w:r>
          </w:p>
        </w:tc>
        <w:tc>
          <w:tcPr>
            <w:tcW w:w="567" w:type="dxa"/>
            <w:shd w:val="clear" w:color="auto" w:fill="auto"/>
            <w:tcMar>
              <w:top w:w="72" w:type="dxa"/>
              <w:left w:w="144" w:type="dxa"/>
              <w:bottom w:w="72" w:type="dxa"/>
              <w:right w:w="144" w:type="dxa"/>
            </w:tcMar>
            <w:vAlign w:val="center"/>
          </w:tcPr>
          <w:p w14:paraId="6AFFE70D">
            <w:pPr>
              <w:widowControl/>
              <w:snapToGrid w:val="0"/>
              <w:spacing w:line="360" w:lineRule="auto"/>
              <w:jc w:val="left"/>
              <w:rPr>
                <w:rFonts w:ascii="Times New Roman" w:hAnsi="Times New Roman" w:eastAsia="宋体" w:cs="Arial"/>
                <w:kern w:val="0"/>
                <w:szCs w:val="21"/>
              </w:rPr>
            </w:pPr>
          </w:p>
        </w:tc>
        <w:tc>
          <w:tcPr>
            <w:tcW w:w="567" w:type="dxa"/>
            <w:shd w:val="clear" w:color="auto" w:fill="auto"/>
            <w:tcMar>
              <w:top w:w="72" w:type="dxa"/>
              <w:left w:w="144" w:type="dxa"/>
              <w:bottom w:w="72" w:type="dxa"/>
              <w:right w:w="144" w:type="dxa"/>
            </w:tcMar>
            <w:vAlign w:val="center"/>
          </w:tcPr>
          <w:p w14:paraId="0CC684AD">
            <w:pPr>
              <w:widowControl/>
              <w:snapToGrid w:val="0"/>
              <w:spacing w:line="360" w:lineRule="auto"/>
              <w:jc w:val="left"/>
              <w:rPr>
                <w:rFonts w:ascii="Times New Roman" w:hAnsi="Times New Roman" w:eastAsia="宋体" w:cs="Times New Roman"/>
                <w:kern w:val="0"/>
                <w:szCs w:val="21"/>
              </w:rPr>
            </w:pPr>
          </w:p>
        </w:tc>
        <w:tc>
          <w:tcPr>
            <w:tcW w:w="2404" w:type="dxa"/>
            <w:shd w:val="clear" w:color="auto" w:fill="auto"/>
            <w:tcMar>
              <w:top w:w="72" w:type="dxa"/>
              <w:left w:w="144" w:type="dxa"/>
              <w:bottom w:w="72" w:type="dxa"/>
              <w:right w:w="144" w:type="dxa"/>
            </w:tcMar>
            <w:vAlign w:val="center"/>
          </w:tcPr>
          <w:p w14:paraId="00EBE9A0">
            <w:pPr>
              <w:widowControl/>
              <w:snapToGrid w:val="0"/>
              <w:spacing w:line="360" w:lineRule="auto"/>
              <w:jc w:val="left"/>
              <w:rPr>
                <w:rFonts w:ascii="Times New Roman" w:hAnsi="Times New Roman" w:eastAsia="宋体" w:cs="Times New Roman"/>
                <w:kern w:val="0"/>
                <w:szCs w:val="21"/>
              </w:rPr>
            </w:pPr>
          </w:p>
        </w:tc>
      </w:tr>
      <w:tr w14:paraId="358C8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7" w:hRule="atLeast"/>
        </w:trPr>
        <w:tc>
          <w:tcPr>
            <w:tcW w:w="4957" w:type="dxa"/>
            <w:shd w:val="clear" w:color="auto" w:fill="auto"/>
            <w:tcMar>
              <w:top w:w="72" w:type="dxa"/>
              <w:left w:w="144" w:type="dxa"/>
              <w:bottom w:w="72" w:type="dxa"/>
              <w:right w:w="144" w:type="dxa"/>
            </w:tcMar>
            <w:vAlign w:val="center"/>
          </w:tcPr>
          <w:p w14:paraId="42F59EBF">
            <w:pPr>
              <w:widowControl/>
              <w:snapToGrid w:val="0"/>
              <w:spacing w:line="360" w:lineRule="auto"/>
              <w:jc w:val="left"/>
              <w:rPr>
                <w:rFonts w:ascii="Times New Roman" w:hAnsi="Times New Roman" w:eastAsia="宋体" w:cs="Arial"/>
                <w:kern w:val="0"/>
                <w:szCs w:val="21"/>
              </w:rPr>
            </w:pPr>
            <w:r>
              <w:rPr>
                <w:rFonts w:hint="eastAsia" w:ascii="Times New Roman" w:hAnsi="Times New Roman" w:eastAsia="宋体"/>
                <w:szCs w:val="21"/>
              </w:rPr>
              <w:t>2.我在通知中使用了简单易懂且能吸引学生的语言。</w:t>
            </w:r>
          </w:p>
        </w:tc>
        <w:tc>
          <w:tcPr>
            <w:tcW w:w="567" w:type="dxa"/>
            <w:shd w:val="clear" w:color="auto" w:fill="auto"/>
            <w:tcMar>
              <w:top w:w="72" w:type="dxa"/>
              <w:left w:w="144" w:type="dxa"/>
              <w:bottom w:w="72" w:type="dxa"/>
              <w:right w:w="144" w:type="dxa"/>
            </w:tcMar>
            <w:vAlign w:val="center"/>
          </w:tcPr>
          <w:p w14:paraId="11AC72F0">
            <w:pPr>
              <w:widowControl/>
              <w:snapToGrid w:val="0"/>
              <w:spacing w:line="360" w:lineRule="auto"/>
              <w:jc w:val="left"/>
              <w:rPr>
                <w:rFonts w:ascii="Times New Roman" w:hAnsi="Times New Roman" w:eastAsia="宋体" w:cs="Arial"/>
                <w:kern w:val="0"/>
                <w:szCs w:val="21"/>
              </w:rPr>
            </w:pPr>
          </w:p>
        </w:tc>
        <w:tc>
          <w:tcPr>
            <w:tcW w:w="567" w:type="dxa"/>
            <w:shd w:val="clear" w:color="auto" w:fill="auto"/>
            <w:tcMar>
              <w:top w:w="72" w:type="dxa"/>
              <w:left w:w="144" w:type="dxa"/>
              <w:bottom w:w="72" w:type="dxa"/>
              <w:right w:w="144" w:type="dxa"/>
            </w:tcMar>
            <w:vAlign w:val="center"/>
          </w:tcPr>
          <w:p w14:paraId="0D33CA6D">
            <w:pPr>
              <w:widowControl/>
              <w:snapToGrid w:val="0"/>
              <w:spacing w:line="360" w:lineRule="auto"/>
              <w:jc w:val="left"/>
              <w:rPr>
                <w:rFonts w:ascii="Times New Roman" w:hAnsi="Times New Roman" w:eastAsia="宋体" w:cs="Times New Roman"/>
                <w:kern w:val="0"/>
                <w:szCs w:val="21"/>
              </w:rPr>
            </w:pPr>
          </w:p>
        </w:tc>
        <w:tc>
          <w:tcPr>
            <w:tcW w:w="2404" w:type="dxa"/>
            <w:shd w:val="clear" w:color="auto" w:fill="auto"/>
            <w:tcMar>
              <w:top w:w="72" w:type="dxa"/>
              <w:left w:w="144" w:type="dxa"/>
              <w:bottom w:w="72" w:type="dxa"/>
              <w:right w:w="144" w:type="dxa"/>
            </w:tcMar>
            <w:vAlign w:val="center"/>
          </w:tcPr>
          <w:p w14:paraId="5923A578">
            <w:pPr>
              <w:widowControl/>
              <w:snapToGrid w:val="0"/>
              <w:spacing w:line="360" w:lineRule="auto"/>
              <w:jc w:val="left"/>
              <w:rPr>
                <w:rFonts w:ascii="Times New Roman" w:hAnsi="Times New Roman" w:eastAsia="宋体" w:cs="Times New Roman"/>
                <w:kern w:val="0"/>
                <w:szCs w:val="21"/>
              </w:rPr>
            </w:pPr>
          </w:p>
        </w:tc>
      </w:tr>
      <w:tr w14:paraId="078CF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7" w:hRule="atLeast"/>
        </w:trPr>
        <w:tc>
          <w:tcPr>
            <w:tcW w:w="4957" w:type="dxa"/>
            <w:shd w:val="clear" w:color="auto" w:fill="auto"/>
            <w:tcMar>
              <w:top w:w="72" w:type="dxa"/>
              <w:left w:w="144" w:type="dxa"/>
              <w:bottom w:w="72" w:type="dxa"/>
              <w:right w:w="144" w:type="dxa"/>
            </w:tcMar>
            <w:vAlign w:val="center"/>
          </w:tcPr>
          <w:p w14:paraId="6E780CBC">
            <w:pPr>
              <w:widowControl/>
              <w:snapToGrid w:val="0"/>
              <w:spacing w:line="360" w:lineRule="auto"/>
              <w:jc w:val="left"/>
              <w:rPr>
                <w:rFonts w:ascii="Times New Roman" w:hAnsi="Times New Roman" w:eastAsia="宋体" w:cs="Arial"/>
                <w:kern w:val="0"/>
                <w:szCs w:val="21"/>
              </w:rPr>
            </w:pPr>
            <w:r>
              <w:rPr>
                <w:rFonts w:hint="eastAsia" w:ascii="Times New Roman" w:hAnsi="Times New Roman" w:eastAsia="宋体"/>
                <w:szCs w:val="21"/>
              </w:rPr>
              <w:t>3.我在通知中正确使用了人称以及时态。</w:t>
            </w:r>
          </w:p>
        </w:tc>
        <w:tc>
          <w:tcPr>
            <w:tcW w:w="567" w:type="dxa"/>
            <w:shd w:val="clear" w:color="auto" w:fill="auto"/>
            <w:tcMar>
              <w:top w:w="72" w:type="dxa"/>
              <w:left w:w="144" w:type="dxa"/>
              <w:bottom w:w="72" w:type="dxa"/>
              <w:right w:w="144" w:type="dxa"/>
            </w:tcMar>
            <w:vAlign w:val="center"/>
          </w:tcPr>
          <w:p w14:paraId="4CF808CD">
            <w:pPr>
              <w:widowControl/>
              <w:snapToGrid w:val="0"/>
              <w:spacing w:line="360" w:lineRule="auto"/>
              <w:jc w:val="left"/>
              <w:rPr>
                <w:rFonts w:ascii="Times New Roman" w:hAnsi="Times New Roman" w:eastAsia="宋体" w:cs="Arial"/>
                <w:kern w:val="0"/>
                <w:szCs w:val="21"/>
              </w:rPr>
            </w:pPr>
          </w:p>
        </w:tc>
        <w:tc>
          <w:tcPr>
            <w:tcW w:w="567" w:type="dxa"/>
            <w:shd w:val="clear" w:color="auto" w:fill="auto"/>
            <w:tcMar>
              <w:top w:w="72" w:type="dxa"/>
              <w:left w:w="144" w:type="dxa"/>
              <w:bottom w:w="72" w:type="dxa"/>
              <w:right w:w="144" w:type="dxa"/>
            </w:tcMar>
            <w:vAlign w:val="center"/>
          </w:tcPr>
          <w:p w14:paraId="6C986EE9">
            <w:pPr>
              <w:widowControl/>
              <w:snapToGrid w:val="0"/>
              <w:spacing w:line="360" w:lineRule="auto"/>
              <w:jc w:val="left"/>
              <w:rPr>
                <w:rFonts w:ascii="Times New Roman" w:hAnsi="Times New Roman" w:eastAsia="宋体" w:cs="Times New Roman"/>
                <w:kern w:val="0"/>
                <w:szCs w:val="21"/>
              </w:rPr>
            </w:pPr>
          </w:p>
        </w:tc>
        <w:tc>
          <w:tcPr>
            <w:tcW w:w="2404" w:type="dxa"/>
            <w:shd w:val="clear" w:color="auto" w:fill="auto"/>
            <w:tcMar>
              <w:top w:w="72" w:type="dxa"/>
              <w:left w:w="144" w:type="dxa"/>
              <w:bottom w:w="72" w:type="dxa"/>
              <w:right w:w="144" w:type="dxa"/>
            </w:tcMar>
            <w:vAlign w:val="center"/>
          </w:tcPr>
          <w:p w14:paraId="18978FCA">
            <w:pPr>
              <w:widowControl/>
              <w:snapToGrid w:val="0"/>
              <w:spacing w:line="360" w:lineRule="auto"/>
              <w:jc w:val="left"/>
              <w:rPr>
                <w:rFonts w:ascii="Times New Roman" w:hAnsi="Times New Roman" w:eastAsia="宋体" w:cs="Times New Roman"/>
                <w:kern w:val="0"/>
                <w:szCs w:val="21"/>
              </w:rPr>
            </w:pPr>
          </w:p>
        </w:tc>
      </w:tr>
      <w:tr w14:paraId="676FA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3" w:hRule="atLeast"/>
        </w:trPr>
        <w:tc>
          <w:tcPr>
            <w:tcW w:w="4957" w:type="dxa"/>
            <w:shd w:val="clear" w:color="auto" w:fill="auto"/>
            <w:tcMar>
              <w:top w:w="72" w:type="dxa"/>
              <w:left w:w="144" w:type="dxa"/>
              <w:bottom w:w="72" w:type="dxa"/>
              <w:right w:w="144" w:type="dxa"/>
            </w:tcMar>
            <w:vAlign w:val="center"/>
          </w:tcPr>
          <w:p w14:paraId="1691230F">
            <w:pPr>
              <w:widowControl/>
              <w:snapToGrid w:val="0"/>
              <w:spacing w:line="360" w:lineRule="auto"/>
              <w:jc w:val="left"/>
              <w:rPr>
                <w:rFonts w:ascii="Times New Roman" w:hAnsi="Times New Roman" w:eastAsia="宋体" w:cs="Arial"/>
                <w:kern w:val="0"/>
                <w:szCs w:val="21"/>
              </w:rPr>
            </w:pPr>
            <w:r>
              <w:rPr>
                <w:rFonts w:hint="eastAsia" w:ascii="Times New Roman" w:hAnsi="Times New Roman" w:eastAsia="宋体"/>
                <w:szCs w:val="21"/>
              </w:rPr>
              <w:t>4.</w:t>
            </w:r>
            <w:r>
              <w:rPr>
                <w:rFonts w:ascii="Times New Roman" w:hAnsi="Times New Roman" w:eastAsia="宋体"/>
                <w:szCs w:val="21"/>
              </w:rPr>
              <w:t>我</w:t>
            </w:r>
            <w:r>
              <w:rPr>
                <w:rFonts w:hint="eastAsia" w:ascii="Times New Roman" w:hAnsi="Times New Roman" w:eastAsia="宋体"/>
                <w:szCs w:val="21"/>
              </w:rPr>
              <w:t>在通知中运用了本单元中学到的词</w:t>
            </w:r>
            <w:r>
              <w:rPr>
                <w:rFonts w:hint="eastAsia" w:ascii="Times New Roman" w:hAnsi="Times New Roman" w:eastAsia="宋体"/>
                <w:szCs w:val="21"/>
                <w:lang w:val="en-US" w:eastAsia="zh-CN"/>
              </w:rPr>
              <w:t>汇</w:t>
            </w:r>
            <w:r>
              <w:rPr>
                <w:rFonts w:hint="eastAsia" w:ascii="Times New Roman" w:hAnsi="Times New Roman" w:eastAsia="宋体"/>
                <w:szCs w:val="21"/>
              </w:rPr>
              <w:t>和</w:t>
            </w:r>
            <w:r>
              <w:rPr>
                <w:rFonts w:hint="eastAsia" w:ascii="Times New Roman" w:hAnsi="Times New Roman" w:eastAsia="宋体"/>
                <w:szCs w:val="21"/>
                <w:lang w:val="en-US" w:eastAsia="zh-CN"/>
              </w:rPr>
              <w:t>句型</w:t>
            </w:r>
            <w:r>
              <w:rPr>
                <w:rFonts w:hint="eastAsia" w:ascii="Times New Roman" w:hAnsi="Times New Roman" w:eastAsia="宋体"/>
                <w:szCs w:val="21"/>
              </w:rPr>
              <w:t>。</w:t>
            </w:r>
          </w:p>
        </w:tc>
        <w:tc>
          <w:tcPr>
            <w:tcW w:w="567" w:type="dxa"/>
            <w:shd w:val="clear" w:color="auto" w:fill="auto"/>
            <w:tcMar>
              <w:top w:w="72" w:type="dxa"/>
              <w:left w:w="144" w:type="dxa"/>
              <w:bottom w:w="72" w:type="dxa"/>
              <w:right w:w="144" w:type="dxa"/>
            </w:tcMar>
            <w:vAlign w:val="center"/>
          </w:tcPr>
          <w:p w14:paraId="62D481B5">
            <w:pPr>
              <w:widowControl/>
              <w:snapToGrid w:val="0"/>
              <w:spacing w:line="360" w:lineRule="auto"/>
              <w:jc w:val="left"/>
              <w:rPr>
                <w:rFonts w:ascii="Times New Roman" w:hAnsi="Times New Roman" w:eastAsia="宋体" w:cs="Arial"/>
                <w:kern w:val="0"/>
                <w:szCs w:val="21"/>
              </w:rPr>
            </w:pPr>
          </w:p>
        </w:tc>
        <w:tc>
          <w:tcPr>
            <w:tcW w:w="567" w:type="dxa"/>
            <w:shd w:val="clear" w:color="auto" w:fill="auto"/>
            <w:tcMar>
              <w:top w:w="72" w:type="dxa"/>
              <w:left w:w="144" w:type="dxa"/>
              <w:bottom w:w="72" w:type="dxa"/>
              <w:right w:w="144" w:type="dxa"/>
            </w:tcMar>
            <w:vAlign w:val="center"/>
          </w:tcPr>
          <w:p w14:paraId="6E7BA934">
            <w:pPr>
              <w:widowControl/>
              <w:snapToGrid w:val="0"/>
              <w:spacing w:line="360" w:lineRule="auto"/>
              <w:jc w:val="left"/>
              <w:rPr>
                <w:rFonts w:ascii="Times New Roman" w:hAnsi="Times New Roman" w:eastAsia="宋体" w:cs="Times New Roman"/>
                <w:kern w:val="0"/>
                <w:szCs w:val="21"/>
              </w:rPr>
            </w:pPr>
          </w:p>
        </w:tc>
        <w:tc>
          <w:tcPr>
            <w:tcW w:w="2404" w:type="dxa"/>
            <w:shd w:val="clear" w:color="auto" w:fill="auto"/>
            <w:tcMar>
              <w:top w:w="72" w:type="dxa"/>
              <w:left w:w="144" w:type="dxa"/>
              <w:bottom w:w="72" w:type="dxa"/>
              <w:right w:w="144" w:type="dxa"/>
            </w:tcMar>
            <w:vAlign w:val="center"/>
          </w:tcPr>
          <w:p w14:paraId="7F780F87">
            <w:pPr>
              <w:widowControl/>
              <w:snapToGrid w:val="0"/>
              <w:spacing w:line="360" w:lineRule="auto"/>
              <w:jc w:val="left"/>
              <w:rPr>
                <w:rFonts w:ascii="Times New Roman" w:hAnsi="Times New Roman" w:eastAsia="宋体" w:cs="Times New Roman"/>
                <w:kern w:val="0"/>
                <w:szCs w:val="21"/>
              </w:rPr>
            </w:pPr>
          </w:p>
        </w:tc>
      </w:tr>
      <w:tr w14:paraId="02B07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3" w:hRule="atLeast"/>
        </w:trPr>
        <w:tc>
          <w:tcPr>
            <w:tcW w:w="4957" w:type="dxa"/>
            <w:shd w:val="clear" w:color="auto" w:fill="auto"/>
            <w:tcMar>
              <w:top w:w="72" w:type="dxa"/>
              <w:left w:w="144" w:type="dxa"/>
              <w:bottom w:w="72" w:type="dxa"/>
              <w:right w:w="144" w:type="dxa"/>
            </w:tcMar>
            <w:vAlign w:val="center"/>
          </w:tcPr>
          <w:p w14:paraId="39886796">
            <w:pPr>
              <w:widowControl/>
              <w:snapToGrid w:val="0"/>
              <w:spacing w:line="360" w:lineRule="auto"/>
              <w:jc w:val="left"/>
              <w:rPr>
                <w:rFonts w:ascii="Times New Roman" w:hAnsi="Times New Roman" w:eastAsia="宋体" w:cs="Arial"/>
                <w:kern w:val="0"/>
                <w:szCs w:val="21"/>
              </w:rPr>
            </w:pPr>
            <w:r>
              <w:rPr>
                <w:rFonts w:hint="eastAsia" w:ascii="Times New Roman" w:hAnsi="Times New Roman" w:eastAsia="宋体"/>
                <w:szCs w:val="21"/>
              </w:rPr>
              <w:t>5.</w:t>
            </w:r>
            <w:r>
              <w:rPr>
                <w:rFonts w:ascii="Times New Roman" w:hAnsi="Times New Roman" w:eastAsia="宋体"/>
                <w:szCs w:val="21"/>
              </w:rPr>
              <w:t>我</w:t>
            </w:r>
            <w:r>
              <w:rPr>
                <w:rFonts w:hint="eastAsia" w:ascii="Times New Roman" w:hAnsi="Times New Roman" w:eastAsia="宋体"/>
                <w:szCs w:val="21"/>
              </w:rPr>
              <w:t>的通知在拼写、语法、标点等方面没有错误。</w:t>
            </w:r>
          </w:p>
        </w:tc>
        <w:tc>
          <w:tcPr>
            <w:tcW w:w="567" w:type="dxa"/>
            <w:shd w:val="clear" w:color="auto" w:fill="auto"/>
            <w:tcMar>
              <w:top w:w="72" w:type="dxa"/>
              <w:left w:w="144" w:type="dxa"/>
              <w:bottom w:w="72" w:type="dxa"/>
              <w:right w:w="144" w:type="dxa"/>
            </w:tcMar>
            <w:vAlign w:val="center"/>
          </w:tcPr>
          <w:p w14:paraId="282FBCE1">
            <w:pPr>
              <w:widowControl/>
              <w:snapToGrid w:val="0"/>
              <w:spacing w:line="360" w:lineRule="auto"/>
              <w:jc w:val="left"/>
              <w:rPr>
                <w:rFonts w:ascii="Times New Roman" w:hAnsi="Times New Roman" w:eastAsia="宋体" w:cs="Arial"/>
                <w:kern w:val="0"/>
                <w:szCs w:val="21"/>
              </w:rPr>
            </w:pPr>
          </w:p>
        </w:tc>
        <w:tc>
          <w:tcPr>
            <w:tcW w:w="567" w:type="dxa"/>
            <w:shd w:val="clear" w:color="auto" w:fill="auto"/>
            <w:tcMar>
              <w:top w:w="72" w:type="dxa"/>
              <w:left w:w="144" w:type="dxa"/>
              <w:bottom w:w="72" w:type="dxa"/>
              <w:right w:w="144" w:type="dxa"/>
            </w:tcMar>
            <w:vAlign w:val="center"/>
          </w:tcPr>
          <w:p w14:paraId="79E6C31D">
            <w:pPr>
              <w:widowControl/>
              <w:snapToGrid w:val="0"/>
              <w:spacing w:line="360" w:lineRule="auto"/>
              <w:jc w:val="left"/>
              <w:rPr>
                <w:rFonts w:ascii="Times New Roman" w:hAnsi="Times New Roman" w:eastAsia="宋体" w:cs="Times New Roman"/>
                <w:kern w:val="0"/>
                <w:szCs w:val="21"/>
              </w:rPr>
            </w:pPr>
          </w:p>
        </w:tc>
        <w:tc>
          <w:tcPr>
            <w:tcW w:w="2404" w:type="dxa"/>
            <w:shd w:val="clear" w:color="auto" w:fill="auto"/>
            <w:tcMar>
              <w:top w:w="72" w:type="dxa"/>
              <w:left w:w="144" w:type="dxa"/>
              <w:bottom w:w="72" w:type="dxa"/>
              <w:right w:w="144" w:type="dxa"/>
            </w:tcMar>
            <w:vAlign w:val="center"/>
          </w:tcPr>
          <w:p w14:paraId="1B054B66">
            <w:pPr>
              <w:widowControl/>
              <w:snapToGrid w:val="0"/>
              <w:spacing w:line="360" w:lineRule="auto"/>
              <w:jc w:val="left"/>
              <w:rPr>
                <w:rFonts w:ascii="Times New Roman" w:hAnsi="Times New Roman" w:eastAsia="宋体" w:cs="Times New Roman"/>
                <w:kern w:val="0"/>
                <w:szCs w:val="21"/>
              </w:rPr>
            </w:pPr>
          </w:p>
        </w:tc>
      </w:tr>
    </w:tbl>
    <w:p w14:paraId="231308CA">
      <w:pPr>
        <w:snapToGrid w:val="0"/>
        <w:spacing w:line="360" w:lineRule="auto"/>
        <w:rPr>
          <w:rFonts w:ascii="Times New Roman" w:hAnsi="Times New Roman" w:eastAsia="宋体"/>
          <w:szCs w:val="21"/>
        </w:rPr>
      </w:pPr>
      <w:r>
        <w:rPr>
          <w:rFonts w:hint="eastAsia" w:ascii="Times New Roman" w:hAnsi="Times New Roman" w:eastAsia="宋体"/>
          <w:szCs w:val="21"/>
        </w:rPr>
        <w:t>如果学生基础比较薄弱，教师可以在课上提供更多的时间给学生写作和自评，互评可以在课后完成。</w:t>
      </w:r>
    </w:p>
    <w:p w14:paraId="0BE7B8BF">
      <w:pPr>
        <w:snapToGrid w:val="0"/>
        <w:spacing w:line="360" w:lineRule="auto"/>
        <w:rPr>
          <w:rFonts w:ascii="Times New Roman" w:hAnsi="Times New Roman" w:eastAsia="宋体"/>
          <w:szCs w:val="21"/>
        </w:rPr>
      </w:pPr>
    </w:p>
    <w:p w14:paraId="715A9FC8">
      <w:pPr>
        <w:snapToGrid w:val="0"/>
        <w:spacing w:line="360" w:lineRule="auto"/>
        <w:jc w:val="center"/>
        <w:rPr>
          <w:rFonts w:ascii="Times New Roman" w:hAnsi="Times New Roman" w:eastAsia="宋体"/>
          <w:b/>
          <w:bCs/>
          <w:szCs w:val="21"/>
        </w:rPr>
      </w:pPr>
      <w:r>
        <w:rPr>
          <w:rFonts w:hint="eastAsia" w:ascii="Times New Roman" w:hAnsi="Times New Roman" w:eastAsia="宋体"/>
          <w:b/>
          <w:bCs/>
          <w:szCs w:val="21"/>
        </w:rPr>
        <w:t>【课后作业】</w:t>
      </w:r>
    </w:p>
    <w:p w14:paraId="297EADD1">
      <w:pPr>
        <w:snapToGrid w:val="0"/>
        <w:spacing w:line="360" w:lineRule="auto"/>
        <w:rPr>
          <w:rFonts w:ascii="Times New Roman" w:hAnsi="Times New Roman" w:eastAsia="宋体"/>
          <w:b/>
          <w:szCs w:val="21"/>
        </w:rPr>
      </w:pPr>
      <w:r>
        <w:rPr>
          <w:rFonts w:hint="eastAsia" w:ascii="Times New Roman" w:hAnsi="Times New Roman" w:eastAsia="宋体"/>
          <w:b/>
          <w:bCs/>
          <w:szCs w:val="21"/>
        </w:rPr>
        <w:t>基础作业：</w:t>
      </w:r>
    </w:p>
    <w:p w14:paraId="0A9A7246">
      <w:pPr>
        <w:numPr>
          <w:ilvl w:val="0"/>
          <w:numId w:val="23"/>
        </w:numPr>
        <w:tabs>
          <w:tab w:val="clear" w:pos="720"/>
        </w:tabs>
        <w:snapToGrid w:val="0"/>
        <w:spacing w:line="360" w:lineRule="auto"/>
        <w:ind w:left="420" w:hanging="420"/>
        <w:rPr>
          <w:rFonts w:ascii="Times New Roman" w:hAnsi="Times New Roman" w:eastAsia="宋体"/>
          <w:bCs/>
          <w:szCs w:val="21"/>
        </w:rPr>
      </w:pPr>
      <w:r>
        <w:rPr>
          <w:rFonts w:hint="eastAsia" w:ascii="Times New Roman" w:hAnsi="Times New Roman" w:eastAsia="宋体"/>
          <w:bCs/>
          <w:szCs w:val="21"/>
        </w:rPr>
        <w:t>在小组内互读作文，借助互评表互评作文。</w:t>
      </w:r>
    </w:p>
    <w:p w14:paraId="0F6C29A5">
      <w:pPr>
        <w:numPr>
          <w:ilvl w:val="0"/>
          <w:numId w:val="23"/>
        </w:numPr>
        <w:tabs>
          <w:tab w:val="clear" w:pos="720"/>
        </w:tabs>
        <w:snapToGrid w:val="0"/>
        <w:spacing w:line="360" w:lineRule="auto"/>
        <w:ind w:left="420" w:hanging="420"/>
        <w:rPr>
          <w:rFonts w:ascii="Times New Roman" w:hAnsi="Times New Roman" w:eastAsia="宋体"/>
          <w:bCs/>
          <w:szCs w:val="21"/>
        </w:rPr>
      </w:pPr>
      <w:r>
        <w:rPr>
          <w:rFonts w:hint="eastAsia" w:ascii="Times New Roman" w:hAnsi="Times New Roman" w:eastAsia="宋体"/>
          <w:bCs/>
          <w:szCs w:val="21"/>
        </w:rPr>
        <w:t>根据自评和互评的意见修改初稿，形成终稿。</w:t>
      </w:r>
    </w:p>
    <w:p w14:paraId="0B3D7307">
      <w:pPr>
        <w:numPr>
          <w:ilvl w:val="0"/>
          <w:numId w:val="23"/>
        </w:numPr>
        <w:tabs>
          <w:tab w:val="clear" w:pos="720"/>
        </w:tabs>
        <w:snapToGrid w:val="0"/>
        <w:spacing w:line="360" w:lineRule="auto"/>
        <w:ind w:left="420" w:hanging="420"/>
        <w:rPr>
          <w:rFonts w:ascii="Times New Roman" w:hAnsi="Times New Roman" w:eastAsia="宋体"/>
          <w:bCs/>
          <w:szCs w:val="21"/>
        </w:rPr>
      </w:pPr>
      <w:r>
        <w:rPr>
          <w:rFonts w:hint="eastAsia" w:ascii="Times New Roman" w:hAnsi="Times New Roman" w:eastAsia="宋体"/>
          <w:bCs/>
          <w:szCs w:val="21"/>
        </w:rPr>
        <w:t>选出优秀的通知贴在教室的展示栏，</w:t>
      </w:r>
      <w:r>
        <w:rPr>
          <w:rFonts w:hint="eastAsia" w:ascii="Times New Roman" w:hAnsi="Times New Roman" w:eastAsia="宋体"/>
          <w:bCs/>
          <w:szCs w:val="21"/>
          <w:lang w:val="en-US" w:eastAsia="zh-CN"/>
        </w:rPr>
        <w:t>供</w:t>
      </w:r>
      <w:r>
        <w:rPr>
          <w:rFonts w:hint="eastAsia" w:ascii="Times New Roman" w:hAnsi="Times New Roman" w:eastAsia="宋体"/>
          <w:bCs/>
          <w:szCs w:val="21"/>
        </w:rPr>
        <w:t>学习交流。</w:t>
      </w:r>
    </w:p>
    <w:p w14:paraId="5EE48D5C">
      <w:pPr>
        <w:snapToGrid w:val="0"/>
        <w:spacing w:line="360" w:lineRule="auto"/>
        <w:rPr>
          <w:rFonts w:ascii="Times New Roman" w:hAnsi="Times New Roman" w:eastAsia="宋体"/>
          <w:b/>
          <w:bCs/>
          <w:szCs w:val="21"/>
        </w:rPr>
      </w:pPr>
    </w:p>
    <w:p w14:paraId="751B8E5D">
      <w:pPr>
        <w:snapToGrid w:val="0"/>
        <w:spacing w:line="360" w:lineRule="auto"/>
        <w:rPr>
          <w:rFonts w:ascii="Times New Roman" w:hAnsi="Times New Roman" w:eastAsia="宋体"/>
          <w:b/>
          <w:szCs w:val="21"/>
        </w:rPr>
      </w:pPr>
      <w:r>
        <w:rPr>
          <w:rFonts w:hint="eastAsia" w:ascii="Times New Roman" w:hAnsi="Times New Roman" w:eastAsia="宋体"/>
          <w:b/>
          <w:bCs/>
          <w:szCs w:val="21"/>
        </w:rPr>
        <w:t>拓展作业：</w:t>
      </w:r>
    </w:p>
    <w:p w14:paraId="2C82FF67">
      <w:pPr>
        <w:snapToGrid w:val="0"/>
        <w:spacing w:line="360" w:lineRule="auto"/>
        <w:rPr>
          <w:rFonts w:ascii="Times New Roman" w:hAnsi="Times New Roman" w:eastAsia="宋体"/>
          <w:bCs/>
          <w:szCs w:val="21"/>
        </w:rPr>
      </w:pPr>
      <w:r>
        <w:rPr>
          <w:rFonts w:hint="eastAsia" w:ascii="Times New Roman" w:hAnsi="Times New Roman" w:eastAsia="宋体"/>
          <w:bCs/>
          <w:szCs w:val="21"/>
        </w:rPr>
        <w:t>为班级或学校即将到来的活动撰写英文通知（如运动会、春游、歌唱比赛等）。</w:t>
      </w:r>
    </w:p>
    <w:p w14:paraId="196F3CD0">
      <w:pPr>
        <w:snapToGrid w:val="0"/>
        <w:spacing w:line="360" w:lineRule="auto"/>
        <w:rPr>
          <w:rFonts w:ascii="Times New Roman" w:hAnsi="Times New Roman" w:eastAsia="宋体" w:cs="楷体"/>
          <w:b/>
          <w:bCs/>
          <w:szCs w:val="21"/>
        </w:rPr>
      </w:pPr>
      <w:r>
        <w:rPr>
          <w:rFonts w:hint="eastAsia" w:ascii="Times New Roman" w:hAnsi="Times New Roman" w:eastAsia="宋体" w:cs="楷体"/>
          <w:b/>
          <w:bCs/>
          <w:szCs w:val="21"/>
        </w:rPr>
        <w:br w:type="page"/>
      </w:r>
    </w:p>
    <w:p w14:paraId="61497CC9">
      <w:pPr>
        <w:snapToGrid w:val="0"/>
        <w:spacing w:line="360" w:lineRule="auto"/>
        <w:jc w:val="center"/>
        <w:rPr>
          <w:rFonts w:ascii="Times New Roman" w:hAnsi="Times New Roman" w:eastAsia="宋体"/>
          <w:b/>
          <w:bCs/>
          <w:szCs w:val="21"/>
        </w:rPr>
      </w:pPr>
      <w:r>
        <w:rPr>
          <w:rFonts w:hint="eastAsia" w:ascii="Times New Roman" w:hAnsi="Times New Roman" w:eastAsia="宋体"/>
          <w:b/>
          <w:bCs/>
          <w:szCs w:val="21"/>
        </w:rPr>
        <w:t>第五课时（</w:t>
      </w:r>
      <w:r>
        <w:rPr>
          <w:rFonts w:ascii="Times New Roman" w:hAnsi="Times New Roman" w:eastAsia="宋体" w:cs="Times New Roman"/>
          <w:b/>
          <w:bCs/>
          <w:szCs w:val="21"/>
        </w:rPr>
        <w:t xml:space="preserve">Period </w:t>
      </w:r>
      <w:r>
        <w:rPr>
          <w:rFonts w:hint="eastAsia" w:ascii="Times New Roman" w:hAnsi="Times New Roman" w:eastAsia="宋体" w:cs="Times New Roman"/>
          <w:b/>
          <w:bCs/>
          <w:szCs w:val="21"/>
        </w:rPr>
        <w:t>5</w:t>
      </w:r>
      <w:r>
        <w:rPr>
          <w:rFonts w:hint="eastAsia" w:ascii="Times New Roman" w:hAnsi="Times New Roman" w:eastAsia="宋体"/>
          <w:b/>
          <w:bCs/>
          <w:szCs w:val="21"/>
        </w:rPr>
        <w:t>）</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7025"/>
      </w:tblGrid>
      <w:tr w14:paraId="3DA21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Align w:val="center"/>
          </w:tcPr>
          <w:p w14:paraId="37778C36">
            <w:pPr>
              <w:snapToGrid w:val="0"/>
              <w:spacing w:line="360" w:lineRule="auto"/>
              <w:jc w:val="center"/>
              <w:rPr>
                <w:rFonts w:ascii="Times New Roman" w:hAnsi="Times New Roman" w:eastAsia="宋体"/>
                <w:kern w:val="0"/>
                <w:szCs w:val="21"/>
              </w:rPr>
            </w:pPr>
            <w:r>
              <w:rPr>
                <w:rFonts w:hint="eastAsia" w:ascii="Times New Roman" w:hAnsi="Times New Roman" w:eastAsia="宋体"/>
                <w:kern w:val="0"/>
                <w:szCs w:val="21"/>
              </w:rPr>
              <w:t>教学内容</w:t>
            </w:r>
          </w:p>
        </w:tc>
        <w:tc>
          <w:tcPr>
            <w:tcW w:w="7025" w:type="dxa"/>
          </w:tcPr>
          <w:p w14:paraId="1B5DD753">
            <w:pPr>
              <w:snapToGrid w:val="0"/>
              <w:spacing w:line="360" w:lineRule="auto"/>
              <w:rPr>
                <w:rFonts w:ascii="Times New Roman" w:hAnsi="Times New Roman" w:eastAsia="宋体" w:cs="Times New Roman"/>
                <w:kern w:val="0"/>
                <w:szCs w:val="21"/>
              </w:rPr>
            </w:pPr>
            <w:r>
              <w:rPr>
                <w:rFonts w:ascii="Times New Roman" w:hAnsi="Times New Roman" w:eastAsia="宋体" w:cs="Times New Roman"/>
                <w:kern w:val="0"/>
                <w:szCs w:val="21"/>
              </w:rPr>
              <w:t xml:space="preserve">Focusing on culture (pp. </w:t>
            </w:r>
            <w:r>
              <w:rPr>
                <w:rFonts w:hint="eastAsia" w:ascii="Times New Roman" w:hAnsi="Times New Roman" w:eastAsia="宋体" w:cs="Times New Roman"/>
                <w:kern w:val="0"/>
                <w:szCs w:val="21"/>
              </w:rPr>
              <w:t>9</w:t>
            </w:r>
            <w:r>
              <w:rPr>
                <w:rFonts w:ascii="Times New Roman" w:hAnsi="Times New Roman" w:eastAsia="宋体" w:cs="Times New Roman"/>
                <w:kern w:val="0"/>
                <w:szCs w:val="21"/>
              </w:rPr>
              <w:t>4</w:t>
            </w:r>
            <w:r>
              <w:rPr>
                <w:rFonts w:ascii="Times New Roman" w:hAnsi="Times New Roman" w:eastAsia="宋体" w:cs="Times New Roman"/>
                <w:szCs w:val="21"/>
              </w:rPr>
              <w:t>–</w:t>
            </w:r>
            <w:r>
              <w:rPr>
                <w:rFonts w:hint="eastAsia" w:ascii="Times New Roman" w:hAnsi="Times New Roman" w:eastAsia="宋体" w:cs="Times New Roman"/>
                <w:kern w:val="0"/>
                <w:szCs w:val="21"/>
              </w:rPr>
              <w:t>9</w:t>
            </w:r>
            <w:r>
              <w:rPr>
                <w:rFonts w:ascii="Times New Roman" w:hAnsi="Times New Roman" w:eastAsia="宋体" w:cs="Times New Roman"/>
                <w:kern w:val="0"/>
                <w:szCs w:val="21"/>
              </w:rPr>
              <w:t>5)</w:t>
            </w:r>
          </w:p>
        </w:tc>
      </w:tr>
      <w:tr w14:paraId="437F7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Align w:val="center"/>
          </w:tcPr>
          <w:p w14:paraId="35E7D3B7">
            <w:pPr>
              <w:snapToGrid w:val="0"/>
              <w:spacing w:line="360" w:lineRule="auto"/>
              <w:jc w:val="center"/>
              <w:rPr>
                <w:rFonts w:ascii="Times New Roman" w:hAnsi="Times New Roman" w:eastAsia="宋体"/>
                <w:kern w:val="0"/>
                <w:szCs w:val="21"/>
              </w:rPr>
            </w:pPr>
            <w:r>
              <w:rPr>
                <w:rFonts w:hint="eastAsia" w:ascii="Times New Roman" w:hAnsi="Times New Roman" w:eastAsia="宋体"/>
                <w:kern w:val="0"/>
                <w:szCs w:val="21"/>
              </w:rPr>
              <w:t>主要语篇</w:t>
            </w:r>
          </w:p>
        </w:tc>
        <w:tc>
          <w:tcPr>
            <w:tcW w:w="7025" w:type="dxa"/>
          </w:tcPr>
          <w:p w14:paraId="774C0E93">
            <w:pPr>
              <w:snapToGrid w:val="0"/>
              <w:spacing w:line="360" w:lineRule="auto"/>
              <w:rPr>
                <w:rFonts w:ascii="Times New Roman" w:hAnsi="Times New Roman" w:eastAsia="宋体" w:cs="Times New Roman"/>
                <w:kern w:val="0"/>
                <w:szCs w:val="21"/>
              </w:rPr>
            </w:pPr>
            <w:r>
              <w:rPr>
                <w:rFonts w:hint="eastAsia" w:ascii="Times New Roman" w:hAnsi="Times New Roman" w:eastAsia="宋体" w:cs="Times New Roman"/>
                <w:kern w:val="0"/>
                <w:szCs w:val="21"/>
              </w:rPr>
              <w:t xml:space="preserve">The fir tree </w:t>
            </w:r>
          </w:p>
        </w:tc>
      </w:tr>
      <w:tr w14:paraId="6DA86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Align w:val="center"/>
          </w:tcPr>
          <w:p w14:paraId="053CFC24">
            <w:pPr>
              <w:snapToGrid w:val="0"/>
              <w:spacing w:line="360" w:lineRule="auto"/>
              <w:jc w:val="center"/>
              <w:rPr>
                <w:rFonts w:ascii="Times New Roman" w:hAnsi="Times New Roman" w:eastAsia="宋体"/>
                <w:kern w:val="0"/>
                <w:szCs w:val="21"/>
              </w:rPr>
            </w:pPr>
            <w:r>
              <w:rPr>
                <w:rFonts w:hint="eastAsia" w:ascii="Times New Roman" w:hAnsi="Times New Roman" w:eastAsia="宋体"/>
                <w:kern w:val="0"/>
                <w:szCs w:val="21"/>
              </w:rPr>
              <w:t>教学目标</w:t>
            </w:r>
          </w:p>
        </w:tc>
        <w:tc>
          <w:tcPr>
            <w:tcW w:w="7025" w:type="dxa"/>
          </w:tcPr>
          <w:p w14:paraId="139907D8">
            <w:pPr>
              <w:snapToGrid w:val="0"/>
              <w:spacing w:line="360" w:lineRule="auto"/>
              <w:rPr>
                <w:rFonts w:ascii="Times New Roman" w:hAnsi="Times New Roman" w:eastAsia="宋体"/>
                <w:kern w:val="0"/>
                <w:szCs w:val="21"/>
              </w:rPr>
            </w:pPr>
            <w:r>
              <w:rPr>
                <w:rFonts w:hint="eastAsia" w:ascii="Times New Roman" w:hAnsi="Times New Roman" w:eastAsia="宋体"/>
                <w:kern w:val="0"/>
                <w:szCs w:val="21"/>
              </w:rPr>
              <w:t>通过本课的学习，学生能够：</w:t>
            </w:r>
          </w:p>
          <w:p w14:paraId="2EC11BBD">
            <w:pPr>
              <w:pStyle w:val="15"/>
              <w:numPr>
                <w:ilvl w:val="0"/>
                <w:numId w:val="24"/>
              </w:numPr>
              <w:snapToGrid w:val="0"/>
              <w:spacing w:line="360" w:lineRule="auto"/>
              <w:rPr>
                <w:szCs w:val="21"/>
              </w:rPr>
            </w:pPr>
            <w:r>
              <w:rPr>
                <w:rFonts w:hint="eastAsia"/>
                <w:szCs w:val="21"/>
              </w:rPr>
              <w:t>读懂并梳理童话故事《冷杉树》的主要情节，厘清故事发展脉络；</w:t>
            </w:r>
          </w:p>
          <w:p w14:paraId="769FC89F">
            <w:pPr>
              <w:pStyle w:val="15"/>
              <w:numPr>
                <w:ilvl w:val="0"/>
                <w:numId w:val="24"/>
              </w:numPr>
              <w:snapToGrid w:val="0"/>
              <w:spacing w:line="360" w:lineRule="auto"/>
              <w:rPr>
                <w:szCs w:val="21"/>
              </w:rPr>
            </w:pPr>
            <w:r>
              <w:rPr>
                <w:rFonts w:hint="eastAsia"/>
                <w:szCs w:val="21"/>
              </w:rPr>
              <w:t>借助故事描写，体会并归纳冷杉树在不同场景的情绪变化与内心感受；</w:t>
            </w:r>
          </w:p>
          <w:p w14:paraId="1EA87AE8">
            <w:pPr>
              <w:pStyle w:val="15"/>
              <w:numPr>
                <w:ilvl w:val="0"/>
                <w:numId w:val="24"/>
              </w:numPr>
              <w:snapToGrid w:val="0"/>
              <w:spacing w:line="360" w:lineRule="auto"/>
              <w:rPr>
                <w:szCs w:val="21"/>
              </w:rPr>
            </w:pPr>
            <w:r>
              <w:rPr>
                <w:szCs w:val="21"/>
              </w:rPr>
              <w:t>归纳故事蕴含的主旨，结合个人</w:t>
            </w:r>
            <w:r>
              <w:rPr>
                <w:rFonts w:hint="eastAsia"/>
                <w:szCs w:val="21"/>
              </w:rPr>
              <w:t>经历</w:t>
            </w:r>
            <w:r>
              <w:rPr>
                <w:szCs w:val="21"/>
              </w:rPr>
              <w:t>进行感悟分享</w:t>
            </w:r>
            <w:r>
              <w:rPr>
                <w:rFonts w:hint="eastAsia"/>
                <w:szCs w:val="21"/>
              </w:rPr>
              <w:t>；</w:t>
            </w:r>
          </w:p>
          <w:p w14:paraId="0A905FE4">
            <w:pPr>
              <w:pStyle w:val="15"/>
              <w:numPr>
                <w:ilvl w:val="0"/>
                <w:numId w:val="24"/>
              </w:numPr>
              <w:snapToGrid w:val="0"/>
              <w:spacing w:line="360" w:lineRule="auto"/>
              <w:rPr>
                <w:szCs w:val="21"/>
              </w:rPr>
            </w:pPr>
            <w:r>
              <w:rPr>
                <w:rFonts w:hint="eastAsia" w:eastAsia="宋体"/>
                <w:kern w:val="0"/>
                <w:szCs w:val="21"/>
              </w:rPr>
              <w:t>依据故事内容及所给提示，小组合作将《冷杉树》改编为戏剧剧本，并尝试进行</w:t>
            </w:r>
            <w:r>
              <w:rPr>
                <w:rFonts w:hint="eastAsia" w:eastAsia="宋体"/>
                <w:kern w:val="0"/>
                <w:szCs w:val="21"/>
                <w:lang w:val="en-US" w:eastAsia="zh-CN"/>
              </w:rPr>
              <w:t>表</w:t>
            </w:r>
            <w:r>
              <w:rPr>
                <w:rFonts w:hint="eastAsia" w:eastAsia="宋体"/>
                <w:kern w:val="0"/>
                <w:szCs w:val="21"/>
              </w:rPr>
              <w:t>演；</w:t>
            </w:r>
          </w:p>
          <w:p w14:paraId="679EAC73">
            <w:pPr>
              <w:pStyle w:val="15"/>
              <w:numPr>
                <w:ilvl w:val="0"/>
                <w:numId w:val="24"/>
              </w:numPr>
              <w:snapToGrid w:val="0"/>
              <w:spacing w:line="360" w:lineRule="auto"/>
              <w:rPr>
                <w:szCs w:val="21"/>
              </w:rPr>
            </w:pPr>
            <w:r>
              <w:rPr>
                <w:rFonts w:hint="eastAsia"/>
                <w:szCs w:val="21"/>
              </w:rPr>
              <w:t>通过视频，进一步了解安徒生，并自主搜集、整理关于安徒生及其作品的基本信息。</w:t>
            </w:r>
          </w:p>
        </w:tc>
      </w:tr>
      <w:tr w14:paraId="6ACCA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Align w:val="center"/>
          </w:tcPr>
          <w:p w14:paraId="5CE55F4F">
            <w:pPr>
              <w:snapToGrid w:val="0"/>
              <w:spacing w:line="360" w:lineRule="auto"/>
              <w:jc w:val="center"/>
              <w:rPr>
                <w:rFonts w:ascii="Times New Roman" w:hAnsi="Times New Roman" w:eastAsia="宋体"/>
                <w:kern w:val="0"/>
                <w:szCs w:val="21"/>
              </w:rPr>
            </w:pPr>
            <w:r>
              <w:rPr>
                <w:rFonts w:hint="eastAsia" w:ascii="Times New Roman" w:hAnsi="Times New Roman" w:eastAsia="宋体"/>
                <w:kern w:val="0"/>
                <w:szCs w:val="21"/>
              </w:rPr>
              <w:t>教学重点</w:t>
            </w:r>
          </w:p>
        </w:tc>
        <w:tc>
          <w:tcPr>
            <w:tcW w:w="7025" w:type="dxa"/>
          </w:tcPr>
          <w:p w14:paraId="7C9ACB81">
            <w:pPr>
              <w:snapToGrid w:val="0"/>
              <w:spacing w:line="360" w:lineRule="auto"/>
              <w:rPr>
                <w:rFonts w:ascii="Times New Roman" w:hAnsi="Times New Roman" w:eastAsia="宋体"/>
                <w:kern w:val="0"/>
                <w:szCs w:val="21"/>
              </w:rPr>
            </w:pPr>
            <w:r>
              <w:rPr>
                <w:rFonts w:hint="eastAsia" w:ascii="Times New Roman" w:hAnsi="Times New Roman" w:eastAsia="宋体"/>
                <w:szCs w:val="21"/>
              </w:rPr>
              <w:t>梳理故事情节，</w:t>
            </w:r>
            <w:r>
              <w:rPr>
                <w:rFonts w:hint="eastAsia" w:ascii="Times New Roman" w:hAnsi="Times New Roman"/>
                <w:szCs w:val="21"/>
              </w:rPr>
              <w:t>体会并归纳冷杉树在不同场景的情绪变化与内心感受</w:t>
            </w:r>
            <w:r>
              <w:rPr>
                <w:rFonts w:hint="eastAsia" w:ascii="Times New Roman" w:hAnsi="Times New Roman" w:eastAsia="宋体"/>
                <w:szCs w:val="21"/>
              </w:rPr>
              <w:t>并归纳故事主旨。</w:t>
            </w:r>
          </w:p>
        </w:tc>
      </w:tr>
      <w:tr w14:paraId="2641D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Align w:val="center"/>
          </w:tcPr>
          <w:p w14:paraId="637D8005">
            <w:pPr>
              <w:snapToGrid w:val="0"/>
              <w:spacing w:line="360" w:lineRule="auto"/>
              <w:jc w:val="center"/>
              <w:rPr>
                <w:rFonts w:ascii="Times New Roman" w:hAnsi="Times New Roman" w:eastAsia="宋体"/>
                <w:kern w:val="0"/>
                <w:szCs w:val="21"/>
              </w:rPr>
            </w:pPr>
            <w:r>
              <w:rPr>
                <w:rFonts w:hint="eastAsia" w:ascii="Times New Roman" w:hAnsi="Times New Roman" w:eastAsia="宋体"/>
                <w:kern w:val="0"/>
                <w:szCs w:val="21"/>
              </w:rPr>
              <w:t>教学难点</w:t>
            </w:r>
          </w:p>
        </w:tc>
        <w:tc>
          <w:tcPr>
            <w:tcW w:w="7025" w:type="dxa"/>
          </w:tcPr>
          <w:p w14:paraId="487EC32F">
            <w:pPr>
              <w:snapToGrid w:val="0"/>
              <w:spacing w:line="360" w:lineRule="auto"/>
              <w:rPr>
                <w:rFonts w:ascii="Times New Roman" w:hAnsi="Times New Roman" w:eastAsia="宋体"/>
                <w:kern w:val="0"/>
                <w:szCs w:val="21"/>
              </w:rPr>
            </w:pPr>
            <w:r>
              <w:rPr>
                <w:rFonts w:hint="eastAsia" w:ascii="Times New Roman" w:hAnsi="Times New Roman" w:eastAsia="宋体"/>
                <w:kern w:val="0"/>
                <w:szCs w:val="21"/>
              </w:rPr>
              <w:t>根据提示把童话故事《冷杉树》改编为剧本。</w:t>
            </w:r>
          </w:p>
        </w:tc>
      </w:tr>
    </w:tbl>
    <w:p w14:paraId="46EDE3BE">
      <w:pPr>
        <w:snapToGrid w:val="0"/>
        <w:spacing w:line="360" w:lineRule="auto"/>
        <w:rPr>
          <w:rFonts w:ascii="Times New Roman" w:hAnsi="Times New Roman" w:eastAsia="宋体"/>
          <w:szCs w:val="21"/>
        </w:rPr>
      </w:pPr>
    </w:p>
    <w:p w14:paraId="340FE36E">
      <w:pPr>
        <w:snapToGrid w:val="0"/>
        <w:spacing w:line="360" w:lineRule="auto"/>
        <w:jc w:val="center"/>
        <w:rPr>
          <w:rFonts w:ascii="Times New Roman" w:hAnsi="Times New Roman" w:eastAsia="宋体"/>
          <w:b/>
          <w:bCs/>
          <w:szCs w:val="21"/>
        </w:rPr>
      </w:pPr>
      <w:r>
        <w:rPr>
          <w:rFonts w:hint="eastAsia" w:ascii="Times New Roman" w:hAnsi="Times New Roman" w:eastAsia="宋体"/>
          <w:b/>
          <w:bCs/>
          <w:szCs w:val="21"/>
        </w:rPr>
        <w:t>【教学过程】</w:t>
      </w:r>
    </w:p>
    <w:p w14:paraId="6192FFF0">
      <w:pPr>
        <w:snapToGrid w:val="0"/>
        <w:spacing w:line="360" w:lineRule="auto"/>
        <w:rPr>
          <w:rFonts w:ascii="Times New Roman" w:hAnsi="Times New Roman" w:eastAsia="宋体" w:cs="Times New Roman"/>
          <w:szCs w:val="21"/>
        </w:rPr>
      </w:pPr>
      <w:r>
        <w:rPr>
          <w:rFonts w:ascii="Times New Roman" w:hAnsi="Times New Roman" w:eastAsia="宋体" w:cs="Times New Roman"/>
          <w:b/>
          <w:szCs w:val="21"/>
        </w:rPr>
        <w:t>Step 1</w:t>
      </w:r>
      <w:r>
        <w:rPr>
          <w:rFonts w:hint="eastAsia" w:ascii="Times New Roman" w:hAnsi="Times New Roman" w:eastAsia="宋体" w:cs="Times New Roman"/>
          <w:b/>
          <w:szCs w:val="21"/>
        </w:rPr>
        <w:t xml:space="preserve"> Warm-up  </w:t>
      </w:r>
    </w:p>
    <w:p w14:paraId="2C2CD555">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教师邀请学生分享所读过的英语童话故事，并给出几则安徒生童话的简介，让学生猜测故事名称，引入主题——安徒生的童话故事《冷杉树》。以下是童话故事的简介和对应的故事名称：</w:t>
      </w:r>
    </w:p>
    <w:p w14:paraId="0CA405CF">
      <w:pPr>
        <w:pStyle w:val="15"/>
        <w:snapToGrid w:val="0"/>
        <w:spacing w:line="360" w:lineRule="auto"/>
        <w:rPr>
          <w:szCs w:val="21"/>
        </w:rPr>
      </w:pPr>
      <w:r>
        <w:rPr>
          <w:szCs w:val="21"/>
        </w:rPr>
        <w:t>A sea princess falls in love with a human prince. She gives up her voice to get legs and goes to live on land. Sadly, the prince marries someone else, and the sea princess turns into foam.</w:t>
      </w:r>
      <w:r>
        <w:rPr>
          <w:rFonts w:hint="eastAsia"/>
          <w:szCs w:val="21"/>
        </w:rPr>
        <w:t>—</w:t>
      </w:r>
      <w:r>
        <w:rPr>
          <w:szCs w:val="21"/>
        </w:rPr>
        <w:t>“The Little Mermaid”</w:t>
      </w:r>
    </w:p>
    <w:p w14:paraId="10D6B5B3">
      <w:pPr>
        <w:pStyle w:val="15"/>
        <w:snapToGrid w:val="0"/>
        <w:spacing w:line="360" w:lineRule="auto"/>
        <w:rPr>
          <w:szCs w:val="21"/>
        </w:rPr>
      </w:pPr>
      <w:r>
        <w:rPr>
          <w:szCs w:val="21"/>
        </w:rPr>
        <w:t>A baby duck gets bullied by the other ducklings because they think he is ugly. However, when he grows up, he realizes he is a swan.</w:t>
      </w:r>
      <w:r>
        <w:rPr>
          <w:rFonts w:hint="eastAsia"/>
          <w:szCs w:val="21"/>
        </w:rPr>
        <w:t>—</w:t>
      </w:r>
      <w:r>
        <w:rPr>
          <w:szCs w:val="21"/>
        </w:rPr>
        <w:t>“The Ugly Duckling”</w:t>
      </w:r>
    </w:p>
    <w:p w14:paraId="23B7D5A1">
      <w:pPr>
        <w:pStyle w:val="15"/>
        <w:snapToGrid w:val="0"/>
        <w:spacing w:line="360" w:lineRule="auto"/>
        <w:rPr>
          <w:szCs w:val="21"/>
        </w:rPr>
      </w:pPr>
      <w:r>
        <w:rPr>
          <w:szCs w:val="21"/>
        </w:rPr>
        <w:t xml:space="preserve">The ruler of a country loves clothes. One day, two men trick him to buy </w:t>
      </w:r>
      <w:r>
        <w:rPr>
          <w:rFonts w:hint="eastAsia"/>
          <w:szCs w:val="21"/>
        </w:rPr>
        <w:t>“</w:t>
      </w:r>
      <w:r>
        <w:rPr>
          <w:szCs w:val="21"/>
        </w:rPr>
        <w:t>magic clothes that stupid people cannot see”. Everyone around him praises him for his clothes, and no one wants to tell the ruler that he’s been tricked. In the end, a child points out that the ruler isn’t wearing any clothes.</w:t>
      </w:r>
      <w:r>
        <w:rPr>
          <w:rFonts w:hint="eastAsia"/>
          <w:szCs w:val="21"/>
        </w:rPr>
        <w:t>—</w:t>
      </w:r>
      <w:r>
        <w:rPr>
          <w:szCs w:val="21"/>
        </w:rPr>
        <w:t>“The Emperor’s New Clothes”</w:t>
      </w:r>
    </w:p>
    <w:p w14:paraId="4856243B">
      <w:pPr>
        <w:pStyle w:val="15"/>
        <w:snapToGrid w:val="0"/>
        <w:spacing w:line="360" w:lineRule="auto"/>
        <w:rPr>
          <w:szCs w:val="21"/>
        </w:rPr>
      </w:pPr>
      <w:r>
        <w:t>It is New Year’s Eve. A poor little girl is trying</w:t>
      </w:r>
      <w:r>
        <w:rPr>
          <w:rFonts w:hint="eastAsia"/>
        </w:rPr>
        <w:t xml:space="preserve"> to</w:t>
      </w:r>
      <w:r>
        <w:t xml:space="preserve"> sell matches on the street. Sadly, no one wants to buy them. It is very cold, but she is afraid that her father will beat her, so she doesn’t want to go home. To stay warm, she lights the matches one by one and thinks about her grandmother. When the last match is gone, the girl dies.</w:t>
      </w:r>
      <w:r>
        <w:rPr>
          <w:rFonts w:hint="eastAsia"/>
          <w:szCs w:val="21"/>
        </w:rPr>
        <w:t>—</w:t>
      </w:r>
      <w:r>
        <w:rPr>
          <w:szCs w:val="21"/>
        </w:rPr>
        <w:t>“The Little Match Girl”</w:t>
      </w:r>
    </w:p>
    <w:p w14:paraId="45E62529">
      <w:pPr>
        <w:snapToGrid w:val="0"/>
        <w:spacing w:line="360" w:lineRule="auto"/>
        <w:rPr>
          <w:rFonts w:ascii="Times New Roman" w:hAnsi="Times New Roman" w:eastAsia="宋体" w:cs="Times New Roman"/>
          <w:szCs w:val="21"/>
        </w:rPr>
      </w:pPr>
    </w:p>
    <w:p w14:paraId="5CD977D2">
      <w:pPr>
        <w:snapToGrid w:val="0"/>
        <w:spacing w:line="360" w:lineRule="auto"/>
        <w:rPr>
          <w:rFonts w:ascii="Times New Roman" w:hAnsi="Times New Roman" w:eastAsia="宋体" w:cs="Times New Roman"/>
          <w:b/>
          <w:szCs w:val="21"/>
        </w:rPr>
      </w:pPr>
      <w:r>
        <w:rPr>
          <w:rFonts w:ascii="Times New Roman" w:hAnsi="Times New Roman" w:eastAsia="宋体" w:cs="Times New Roman"/>
          <w:b/>
          <w:szCs w:val="21"/>
        </w:rPr>
        <w:t>Step 2</w:t>
      </w:r>
      <w:r>
        <w:rPr>
          <w:rFonts w:hint="eastAsia" w:ascii="Times New Roman" w:hAnsi="Times New Roman" w:eastAsia="宋体" w:cs="Times New Roman"/>
          <w:b/>
          <w:szCs w:val="21"/>
        </w:rPr>
        <w:t xml:space="preserve"> Thinking and sharing </w:t>
      </w:r>
    </w:p>
    <w:p w14:paraId="512B1216">
      <w:pPr>
        <w:snapToGrid w:val="0"/>
        <w:spacing w:line="360" w:lineRule="auto"/>
        <w:rPr>
          <w:rFonts w:ascii="Times New Roman" w:hAnsi="Times New Roman" w:eastAsia="宋体"/>
          <w:szCs w:val="21"/>
        </w:rPr>
      </w:pPr>
      <w:r>
        <w:rPr>
          <w:rFonts w:hint="eastAsia" w:ascii="Times New Roman" w:hAnsi="Times New Roman" w:eastAsia="宋体"/>
          <w:szCs w:val="21"/>
        </w:rPr>
        <w:t>教师向学生展示冷杉树的相关图片，并通过以下问题引导学生进行思考：</w:t>
      </w:r>
    </w:p>
    <w:p w14:paraId="60CF7C8D">
      <w:pPr>
        <w:pStyle w:val="15"/>
        <w:numPr>
          <w:ilvl w:val="0"/>
          <w:numId w:val="25"/>
        </w:numPr>
        <w:snapToGrid w:val="0"/>
        <w:ind w:left="425"/>
        <w:rPr>
          <w:highlight w:val="none"/>
        </w:rPr>
      </w:pPr>
      <w:r>
        <w:rPr>
          <w:highlight w:val="none"/>
        </w:rPr>
        <w:t xml:space="preserve">Have you seen this kind of tree before? Where can we find trees like this? </w:t>
      </w:r>
    </w:p>
    <w:p w14:paraId="4A93C923">
      <w:pPr>
        <w:pStyle w:val="15"/>
        <w:numPr>
          <w:ilvl w:val="0"/>
          <w:numId w:val="25"/>
        </w:numPr>
        <w:snapToGrid w:val="0"/>
        <w:rPr>
          <w:highlight w:val="none"/>
        </w:rPr>
      </w:pPr>
      <w:r>
        <w:rPr>
          <w:highlight w:val="none"/>
        </w:rPr>
        <w:t xml:space="preserve">If you were a fir tree, where would you like to live? Why? </w:t>
      </w:r>
    </w:p>
    <w:p w14:paraId="7B288580">
      <w:pPr>
        <w:snapToGrid w:val="0"/>
        <w:spacing w:line="360" w:lineRule="auto"/>
        <w:rPr>
          <w:highlight w:val="none"/>
        </w:rPr>
      </w:pPr>
    </w:p>
    <w:p w14:paraId="74E88345">
      <w:pPr>
        <w:snapToGrid w:val="0"/>
        <w:spacing w:line="360" w:lineRule="auto"/>
        <w:rPr>
          <w:rFonts w:ascii="Times New Roman" w:hAnsi="Times New Roman" w:eastAsia="宋体" w:cs="Times New Roman"/>
          <w:szCs w:val="21"/>
          <w:highlight w:val="none"/>
        </w:rPr>
      </w:pPr>
      <w:r>
        <w:rPr>
          <w:rFonts w:ascii="Times New Roman" w:hAnsi="Times New Roman" w:eastAsia="宋体" w:cs="Times New Roman"/>
          <w:b/>
          <w:szCs w:val="21"/>
          <w:highlight w:val="none"/>
        </w:rPr>
        <w:t xml:space="preserve">Step 3 </w:t>
      </w:r>
      <w:r>
        <w:rPr>
          <w:rFonts w:hint="eastAsia" w:ascii="Times New Roman" w:hAnsi="Times New Roman" w:eastAsia="宋体" w:cs="Times New Roman"/>
          <w:b/>
          <w:szCs w:val="21"/>
          <w:highlight w:val="none"/>
        </w:rPr>
        <w:t>Sorting out the story</w:t>
      </w:r>
    </w:p>
    <w:p w14:paraId="28D094F3">
      <w:pPr>
        <w:snapToGrid w:val="0"/>
        <w:spacing w:line="360" w:lineRule="auto"/>
        <w:rPr>
          <w:rFonts w:ascii="Times New Roman" w:hAnsi="Times New Roman" w:eastAsia="宋体"/>
          <w:szCs w:val="21"/>
          <w:highlight w:val="none"/>
        </w:rPr>
      </w:pPr>
      <w:r>
        <w:rPr>
          <w:rFonts w:hint="eastAsia" w:ascii="Times New Roman" w:hAnsi="Times New Roman" w:eastAsia="宋体"/>
          <w:szCs w:val="21"/>
          <w:highlight w:val="none"/>
        </w:rPr>
        <w:t>学生阅读故事，教师根据学生的英语水平，用不同的方式引导学生梳理故事情节。</w:t>
      </w:r>
    </w:p>
    <w:p w14:paraId="78098964">
      <w:pPr>
        <w:widowControl/>
        <w:jc w:val="left"/>
        <w:rPr>
          <w:rFonts w:hint="eastAsia" w:ascii="Times New Roman" w:hAnsi="Times New Roman" w:cs="Times New Roman" w:eastAsiaTheme="minorEastAsia"/>
          <w:b/>
          <w:bCs/>
          <w:szCs w:val="21"/>
          <w:highlight w:val="none"/>
        </w:rPr>
      </w:pPr>
      <w:r>
        <w:rPr>
          <w:rFonts w:ascii="Times New Roman" w:hAnsi="Times New Roman" w:eastAsia="宋体" w:cs="Times New Roman"/>
          <w:b/>
          <w:bCs/>
          <w:szCs w:val="21"/>
          <w:highlight w:val="none"/>
        </w:rPr>
        <w:t xml:space="preserve">Level </w:t>
      </w:r>
      <w:r>
        <w:rPr>
          <w:rFonts w:hint="eastAsia" w:ascii="Times New Roman" w:hAnsi="Times New Roman" w:eastAsia="宋体" w:cs="Times New Roman"/>
          <w:b/>
          <w:bCs/>
          <w:szCs w:val="21"/>
          <w:highlight w:val="none"/>
        </w:rPr>
        <w:t>A</w:t>
      </w:r>
      <w:r>
        <w:rPr>
          <w:rFonts w:ascii="Times New Roman" w:hAnsi="Times New Roman" w:eastAsia="宋体" w:cs="Times New Roman"/>
          <w:b/>
          <w:bCs/>
          <w:szCs w:val="21"/>
          <w:highlight w:val="none"/>
        </w:rPr>
        <w:t xml:space="preserve"> </w:t>
      </w:r>
      <w:r>
        <w:rPr>
          <w:rFonts w:hint="eastAsia"/>
          <w:highlight w:val="none"/>
          <w:lang w:eastAsia="zh-CN"/>
        </w:rPr>
        <w:t>（</w:t>
      </w:r>
      <w:r>
        <w:rPr>
          <w:rFonts w:hint="eastAsia"/>
          <w:highlight w:val="none"/>
          <w:lang w:val="en-US" w:eastAsia="zh-CN"/>
        </w:rPr>
        <w:t>学生程度一般</w:t>
      </w:r>
      <w:r>
        <w:rPr>
          <w:rFonts w:hint="eastAsia"/>
          <w:highlight w:val="none"/>
          <w:lang w:eastAsia="zh-CN"/>
        </w:rPr>
        <w:t>）</w:t>
      </w:r>
    </w:p>
    <w:p w14:paraId="7D3050E0">
      <w:pPr>
        <w:numPr>
          <w:ilvl w:val="0"/>
          <w:numId w:val="26"/>
        </w:numPr>
        <w:snapToGrid w:val="0"/>
        <w:spacing w:line="360" w:lineRule="auto"/>
        <w:rPr>
          <w:rFonts w:ascii="Times New Roman" w:hAnsi="Times New Roman" w:cs="宋体"/>
          <w:color w:val="000000"/>
          <w:szCs w:val="21"/>
          <w:highlight w:val="none"/>
        </w:rPr>
      </w:pPr>
      <w:r>
        <w:rPr>
          <w:rFonts w:hint="eastAsia" w:ascii="Times New Roman" w:hAnsi="Times New Roman" w:cs="宋体"/>
          <w:color w:val="000000"/>
          <w:szCs w:val="21"/>
          <w:highlight w:val="none"/>
        </w:rPr>
        <w:t>快速阅读并找出故事的三个主要场景，在笔记本上简单记录；</w:t>
      </w:r>
    </w:p>
    <w:p w14:paraId="5A71F5A9">
      <w:pPr>
        <w:numPr>
          <w:ilvl w:val="0"/>
          <w:numId w:val="26"/>
        </w:numPr>
        <w:snapToGrid w:val="0"/>
        <w:spacing w:line="360" w:lineRule="auto"/>
        <w:rPr>
          <w:highlight w:val="none"/>
        </w:rPr>
      </w:pPr>
      <w:r>
        <w:rPr>
          <w:rFonts w:hint="eastAsia" w:ascii="Times New Roman" w:hAnsi="Times New Roman" w:cs="宋体"/>
          <w:color w:val="000000"/>
          <w:szCs w:val="21"/>
          <w:highlight w:val="none"/>
        </w:rPr>
        <w:t>把故事情节与场景匹配；</w:t>
      </w:r>
    </w:p>
    <w:p w14:paraId="57720D0A">
      <w:pPr>
        <w:numPr>
          <w:ilvl w:val="0"/>
          <w:numId w:val="26"/>
        </w:numPr>
        <w:snapToGrid w:val="0"/>
        <w:spacing w:line="360" w:lineRule="auto"/>
        <w:rPr>
          <w:rFonts w:ascii="Times New Roman" w:hAnsi="Times New Roman" w:cs="宋体"/>
          <w:color w:val="000000"/>
          <w:szCs w:val="21"/>
          <w:highlight w:val="none"/>
        </w:rPr>
      </w:pPr>
      <w:r>
        <w:rPr>
          <w:rFonts w:hint="eastAsia" w:ascii="Times New Roman" w:hAnsi="Times New Roman" w:cs="宋体"/>
          <w:color w:val="000000"/>
          <w:szCs w:val="21"/>
          <w:highlight w:val="none"/>
        </w:rPr>
        <w:t>再次阅读故事，捕捉描述冷杉树情感变化的单词或短语，记录在在笔记本上。</w:t>
      </w:r>
    </w:p>
    <w:p w14:paraId="18D9EFE2">
      <w:pPr>
        <w:snapToGrid w:val="0"/>
        <w:spacing w:line="360" w:lineRule="auto"/>
        <w:rPr>
          <w:rFonts w:ascii="Times New Roman" w:hAnsi="Times New Roman" w:eastAsia="宋体" w:cs="Times New Roman"/>
          <w:b/>
          <w:szCs w:val="21"/>
          <w:highlight w:val="none"/>
        </w:rPr>
      </w:pPr>
    </w:p>
    <w:p w14:paraId="0C5A5494">
      <w:pPr>
        <w:widowControl/>
        <w:snapToGrid/>
        <w:spacing w:line="240" w:lineRule="auto"/>
        <w:jc w:val="left"/>
        <w:rPr>
          <w:rFonts w:ascii="Times New Roman" w:hAnsi="Times New Roman" w:eastAsia="宋体" w:cs="Times New Roman"/>
          <w:szCs w:val="21"/>
          <w:highlight w:val="none"/>
        </w:rPr>
      </w:pPr>
      <w:r>
        <w:rPr>
          <w:rFonts w:ascii="Times New Roman" w:hAnsi="Times New Roman" w:eastAsia="宋体" w:cs="Times New Roman"/>
          <w:b/>
          <w:bCs/>
          <w:szCs w:val="21"/>
          <w:highlight w:val="none"/>
        </w:rPr>
        <w:t xml:space="preserve">Level </w:t>
      </w:r>
      <w:r>
        <w:rPr>
          <w:rFonts w:hint="eastAsia" w:ascii="Times New Roman" w:hAnsi="Times New Roman" w:eastAsia="宋体" w:cs="Times New Roman"/>
          <w:b/>
          <w:bCs/>
          <w:szCs w:val="21"/>
          <w:highlight w:val="none"/>
        </w:rPr>
        <w:t>B</w:t>
      </w:r>
      <w:r>
        <w:rPr>
          <w:rFonts w:ascii="Times New Roman" w:hAnsi="Times New Roman" w:eastAsia="宋体" w:cs="Times New Roman"/>
          <w:szCs w:val="21"/>
          <w:highlight w:val="none"/>
        </w:rPr>
        <w:t xml:space="preserve"> </w:t>
      </w:r>
      <w:r>
        <w:rPr>
          <w:rFonts w:hint="eastAsia"/>
          <w:highlight w:val="none"/>
          <w:lang w:eastAsia="zh-CN"/>
        </w:rPr>
        <w:t>（</w:t>
      </w:r>
      <w:r>
        <w:rPr>
          <w:rFonts w:hint="eastAsia"/>
          <w:highlight w:val="none"/>
          <w:lang w:val="en-US" w:eastAsia="zh-CN"/>
        </w:rPr>
        <w:t>学生程度较好</w:t>
      </w:r>
      <w:r>
        <w:rPr>
          <w:rFonts w:hint="eastAsia"/>
          <w:highlight w:val="none"/>
          <w:lang w:eastAsia="zh-CN"/>
        </w:rPr>
        <w:t>）</w:t>
      </w:r>
    </w:p>
    <w:p w14:paraId="2594CBFF">
      <w:pPr>
        <w:widowControl/>
        <w:jc w:val="left"/>
        <w:rPr>
          <w:highlight w:val="none"/>
        </w:rPr>
      </w:pPr>
      <w:r>
        <w:rPr>
          <w:rFonts w:hint="eastAsia" w:ascii="Times New Roman" w:hAnsi="Times New Roman" w:cs="宋体"/>
          <w:color w:val="000000"/>
          <w:szCs w:val="21"/>
          <w:highlight w:val="none"/>
        </w:rPr>
        <w:t>阅读故事，</w:t>
      </w:r>
      <w:r>
        <w:rPr>
          <w:rFonts w:ascii="方正书宋_GBK" w:hAnsi="方正书宋_GBK" w:eastAsia="方正书宋_GBK" w:cs="方正书宋_GBK"/>
          <w:color w:val="231F20"/>
          <w:kern w:val="0"/>
          <w:szCs w:val="21"/>
          <w:highlight w:val="none"/>
          <w:lang w:bidi="ar"/>
        </w:rPr>
        <w:t>梳理冷杉树不同的生命阶段</w:t>
      </w:r>
      <w:r>
        <w:rPr>
          <w:rFonts w:hint="eastAsia" w:ascii="方正书宋_GBK" w:hAnsi="方正书宋_GBK" w:eastAsia="方正书宋_GBK" w:cs="方正书宋_GBK"/>
          <w:color w:val="231F20"/>
          <w:kern w:val="0"/>
          <w:szCs w:val="21"/>
          <w:highlight w:val="none"/>
          <w:lang w:bidi="ar"/>
        </w:rPr>
        <w:t>，</w:t>
      </w:r>
      <w:r>
        <w:rPr>
          <w:rFonts w:ascii="方正书宋_GBK" w:hAnsi="方正书宋_GBK" w:eastAsia="方正书宋_GBK" w:cs="方正书宋_GBK"/>
          <w:color w:val="231F20"/>
          <w:kern w:val="0"/>
          <w:szCs w:val="21"/>
          <w:highlight w:val="none"/>
          <w:lang w:bidi="ar"/>
        </w:rPr>
        <w:t>填写</w:t>
      </w:r>
      <w:r>
        <w:rPr>
          <w:rFonts w:hint="eastAsia" w:ascii="方正书宋_GBK" w:hAnsi="方正书宋_GBK" w:eastAsia="方正书宋_GBK" w:cs="方正书宋_GBK"/>
          <w:color w:val="231F20"/>
          <w:kern w:val="0"/>
          <w:szCs w:val="21"/>
          <w:highlight w:val="none"/>
          <w:lang w:bidi="ar"/>
        </w:rPr>
        <w:t>以下表格。</w:t>
      </w: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1254"/>
        <w:gridCol w:w="1289"/>
        <w:gridCol w:w="2100"/>
        <w:gridCol w:w="2248"/>
      </w:tblGrid>
      <w:tr w14:paraId="77538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5"/>
          </w:tcPr>
          <w:p w14:paraId="7BB55938">
            <w:pPr>
              <w:snapToGrid w:val="0"/>
              <w:jc w:val="center"/>
              <w:rPr>
                <w:rFonts w:ascii="Times New Roman" w:hAnsi="Times New Roman" w:cs="Times New Roman"/>
                <w:highlight w:val="none"/>
                <w:lang w:eastAsia="zh-TW"/>
              </w:rPr>
            </w:pPr>
            <w:r>
              <w:rPr>
                <w:rFonts w:ascii="Times New Roman" w:hAnsi="Times New Roman" w:cs="Times New Roman"/>
                <w:b/>
                <w:bCs/>
                <w:highlight w:val="none"/>
                <w:lang w:eastAsia="zh-TW"/>
              </w:rPr>
              <w:t>The life of the fir tree</w:t>
            </w:r>
          </w:p>
        </w:tc>
      </w:tr>
      <w:tr w14:paraId="32536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7" w:type="pct"/>
          </w:tcPr>
          <w:p w14:paraId="4E0E940C">
            <w:pPr>
              <w:snapToGrid w:val="0"/>
              <w:rPr>
                <w:rFonts w:ascii="Times New Roman" w:hAnsi="Times New Roman" w:cs="Times New Roman"/>
                <w:b/>
                <w:bCs/>
                <w:highlight w:val="none"/>
                <w:lang w:eastAsia="zh-TW"/>
              </w:rPr>
            </w:pPr>
            <w:r>
              <w:rPr>
                <w:rFonts w:ascii="Times New Roman" w:hAnsi="Times New Roman" w:cs="Times New Roman"/>
                <w:b/>
                <w:bCs/>
                <w:highlight w:val="none"/>
                <w:lang w:eastAsia="zh-TW"/>
              </w:rPr>
              <w:t xml:space="preserve">Where? </w:t>
            </w:r>
          </w:p>
        </w:tc>
        <w:tc>
          <w:tcPr>
            <w:tcW w:w="736" w:type="pct"/>
          </w:tcPr>
          <w:p w14:paraId="5B7C42FB">
            <w:pPr>
              <w:snapToGrid w:val="0"/>
              <w:rPr>
                <w:rFonts w:ascii="Times New Roman" w:hAnsi="Times New Roman" w:cs="Times New Roman"/>
                <w:highlight w:val="none"/>
                <w:lang w:eastAsia="zh-TW"/>
              </w:rPr>
            </w:pPr>
            <w:r>
              <w:rPr>
                <w:rFonts w:ascii="Times New Roman" w:hAnsi="Times New Roman" w:cs="Times New Roman"/>
                <w:highlight w:val="none"/>
                <w:lang w:eastAsia="zh-TW"/>
              </w:rPr>
              <w:t xml:space="preserve">in the forest </w:t>
            </w:r>
          </w:p>
        </w:tc>
        <w:tc>
          <w:tcPr>
            <w:tcW w:w="756" w:type="pct"/>
          </w:tcPr>
          <w:p w14:paraId="0FF9B4D9">
            <w:pPr>
              <w:snapToGrid w:val="0"/>
              <w:rPr>
                <w:rFonts w:ascii="Times New Roman" w:hAnsi="Times New Roman" w:cs="Times New Roman"/>
                <w:highlight w:val="none"/>
                <w:lang w:eastAsia="zh-TW"/>
              </w:rPr>
            </w:pPr>
            <w:r>
              <w:rPr>
                <w:rFonts w:ascii="Times New Roman" w:hAnsi="Times New Roman" w:cs="Times New Roman"/>
                <w:highlight w:val="none"/>
                <w:lang w:eastAsia="zh-TW"/>
              </w:rPr>
              <w:t>in the forest</w:t>
            </w:r>
          </w:p>
        </w:tc>
        <w:tc>
          <w:tcPr>
            <w:tcW w:w="1232" w:type="pct"/>
          </w:tcPr>
          <w:p w14:paraId="0DF326EF">
            <w:pPr>
              <w:snapToGrid w:val="0"/>
              <w:rPr>
                <w:rFonts w:ascii="Times New Roman" w:hAnsi="Times New Roman" w:cs="Times New Roman"/>
                <w:highlight w:val="none"/>
                <w:lang w:eastAsia="zh-TW"/>
              </w:rPr>
            </w:pPr>
            <w:r>
              <w:rPr>
                <w:rFonts w:ascii="Times New Roman" w:hAnsi="Times New Roman" w:cs="Times New Roman"/>
                <w:highlight w:val="none"/>
                <w:lang w:eastAsia="zh-TW"/>
              </w:rPr>
              <w:t xml:space="preserve">in a beautiful room </w:t>
            </w:r>
          </w:p>
        </w:tc>
        <w:tc>
          <w:tcPr>
            <w:tcW w:w="1317" w:type="pct"/>
          </w:tcPr>
          <w:p w14:paraId="2894F24E">
            <w:pPr>
              <w:snapToGrid w:val="0"/>
              <w:rPr>
                <w:rFonts w:ascii="Times New Roman" w:hAnsi="Times New Roman" w:cs="Times New Roman"/>
                <w:highlight w:val="none"/>
                <w:lang w:eastAsia="zh-TW"/>
              </w:rPr>
            </w:pPr>
            <w:r>
              <w:rPr>
                <w:rFonts w:ascii="Times New Roman" w:hAnsi="Times New Roman" w:cs="Times New Roman"/>
                <w:highlight w:val="none"/>
                <w:lang w:eastAsia="zh-TW"/>
              </w:rPr>
              <w:t>In a dark corner of the attic</w:t>
            </w:r>
          </w:p>
        </w:tc>
      </w:tr>
      <w:tr w14:paraId="7C997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7" w:type="pct"/>
          </w:tcPr>
          <w:p w14:paraId="3A02CA59">
            <w:pPr>
              <w:snapToGrid w:val="0"/>
              <w:rPr>
                <w:rFonts w:ascii="Times New Roman" w:hAnsi="Times New Roman" w:cs="Times New Roman"/>
                <w:b/>
                <w:bCs/>
                <w:highlight w:val="none"/>
                <w:lang w:eastAsia="zh-TW"/>
              </w:rPr>
            </w:pPr>
            <w:r>
              <w:rPr>
                <w:rFonts w:ascii="Times New Roman" w:hAnsi="Times New Roman" w:cs="Times New Roman"/>
                <w:b/>
                <w:bCs/>
                <w:highlight w:val="none"/>
                <w:lang w:eastAsia="zh-TW"/>
              </w:rPr>
              <w:t xml:space="preserve">How did the tree feel, and why? </w:t>
            </w:r>
          </w:p>
        </w:tc>
        <w:tc>
          <w:tcPr>
            <w:tcW w:w="736" w:type="pct"/>
          </w:tcPr>
          <w:p w14:paraId="3F8B862A">
            <w:pPr>
              <w:snapToGrid w:val="0"/>
              <w:rPr>
                <w:rFonts w:ascii="Times New Roman" w:hAnsi="Times New Roman" w:cs="Times New Roman"/>
                <w:highlight w:val="none"/>
                <w:lang w:eastAsia="zh-TW"/>
              </w:rPr>
            </w:pPr>
            <w:r>
              <w:rPr>
                <w:rFonts w:ascii="Times New Roman" w:hAnsi="Times New Roman" w:cs="Times New Roman"/>
                <w:highlight w:val="none"/>
                <w:lang w:eastAsia="zh-TW"/>
              </w:rPr>
              <w:t xml:space="preserve">Unhappy; </w:t>
            </w:r>
          </w:p>
          <w:p w14:paraId="1A120E28">
            <w:pPr>
              <w:snapToGrid w:val="0"/>
              <w:rPr>
                <w:rFonts w:ascii="Times New Roman" w:hAnsi="Times New Roman" w:cs="Times New Roman"/>
                <w:highlight w:val="none"/>
                <w:lang w:eastAsia="zh-TW"/>
              </w:rPr>
            </w:pPr>
            <w:r>
              <w:rPr>
                <w:rFonts w:ascii="Times New Roman" w:hAnsi="Times New Roman" w:cs="Times New Roman"/>
                <w:highlight w:val="none"/>
                <w:lang w:eastAsia="zh-TW"/>
              </w:rPr>
              <w:t>wanted to be tall</w:t>
            </w:r>
          </w:p>
        </w:tc>
        <w:tc>
          <w:tcPr>
            <w:tcW w:w="756" w:type="pct"/>
          </w:tcPr>
          <w:p w14:paraId="47D44B52">
            <w:pPr>
              <w:snapToGrid w:val="0"/>
              <w:rPr>
                <w:rFonts w:ascii="Times New Roman" w:hAnsi="Times New Roman" w:cs="Times New Roman"/>
                <w:highlight w:val="none"/>
                <w:lang w:eastAsia="zh-TW"/>
              </w:rPr>
            </w:pPr>
            <w:r>
              <w:rPr>
                <w:rFonts w:ascii="Times New Roman" w:hAnsi="Times New Roman" w:cs="Times New Roman"/>
                <w:highlight w:val="none"/>
                <w:lang w:eastAsia="zh-TW"/>
              </w:rPr>
              <w:t xml:space="preserve">Still unhappy; </w:t>
            </w:r>
          </w:p>
          <w:p w14:paraId="45F24570">
            <w:pPr>
              <w:snapToGrid w:val="0"/>
              <w:rPr>
                <w:rFonts w:ascii="Times New Roman" w:hAnsi="Times New Roman" w:cs="Times New Roman"/>
                <w:highlight w:val="none"/>
                <w:lang w:eastAsia="zh-TW"/>
              </w:rPr>
            </w:pPr>
            <w:r>
              <w:rPr>
                <w:rFonts w:ascii="Times New Roman" w:hAnsi="Times New Roman" w:cs="Times New Roman"/>
                <w:highlight w:val="none"/>
                <w:lang w:eastAsia="zh-TW"/>
              </w:rPr>
              <w:t>wanted to be taller</w:t>
            </w:r>
          </w:p>
        </w:tc>
        <w:tc>
          <w:tcPr>
            <w:tcW w:w="1232" w:type="pct"/>
          </w:tcPr>
          <w:p w14:paraId="6161EF8E">
            <w:pPr>
              <w:snapToGrid w:val="0"/>
              <w:rPr>
                <w:rFonts w:ascii="Times New Roman" w:hAnsi="Times New Roman" w:cs="Times New Roman"/>
                <w:highlight w:val="none"/>
                <w:lang w:eastAsia="zh-TW"/>
              </w:rPr>
            </w:pPr>
            <w:r>
              <w:rPr>
                <w:rFonts w:ascii="Times New Roman" w:hAnsi="Times New Roman" w:cs="Times New Roman"/>
                <w:highlight w:val="none"/>
                <w:lang w:eastAsia="zh-TW"/>
              </w:rPr>
              <w:t>Happy; people thought the tree was beautiful</w:t>
            </w:r>
          </w:p>
        </w:tc>
        <w:tc>
          <w:tcPr>
            <w:tcW w:w="1317" w:type="pct"/>
          </w:tcPr>
          <w:p w14:paraId="0D1C30E5">
            <w:pPr>
              <w:snapToGrid w:val="0"/>
              <w:rPr>
                <w:rFonts w:ascii="Times New Roman" w:hAnsi="Times New Roman" w:cs="Times New Roman"/>
                <w:highlight w:val="none"/>
                <w:lang w:eastAsia="zh-TW"/>
              </w:rPr>
            </w:pPr>
            <w:r>
              <w:rPr>
                <w:rFonts w:ascii="Times New Roman" w:hAnsi="Times New Roman" w:cs="Times New Roman"/>
                <w:highlight w:val="none"/>
                <w:lang w:eastAsia="zh-TW"/>
              </w:rPr>
              <w:t>Lonely</w:t>
            </w:r>
            <w:r>
              <w:rPr>
                <w:rFonts w:ascii="Times New Roman" w:hAnsi="Times New Roman" w:cs="Times New Roman"/>
                <w:highlight w:val="none"/>
              </w:rPr>
              <w:t>, regretful</w:t>
            </w:r>
            <w:r>
              <w:rPr>
                <w:rFonts w:ascii="Times New Roman" w:hAnsi="Times New Roman" w:cs="Times New Roman"/>
                <w:highlight w:val="none"/>
                <w:lang w:eastAsia="zh-TW"/>
              </w:rPr>
              <w:t>; wanted to be back in the forest</w:t>
            </w:r>
          </w:p>
        </w:tc>
      </w:tr>
    </w:tbl>
    <w:p w14:paraId="5BD3CD43">
      <w:pPr>
        <w:snapToGrid w:val="0"/>
        <w:spacing w:line="360" w:lineRule="auto"/>
        <w:rPr>
          <w:rFonts w:ascii="Times New Roman" w:hAnsi="Times New Roman" w:eastAsia="宋体" w:cs="Times New Roman"/>
          <w:b/>
          <w:szCs w:val="21"/>
          <w:highlight w:val="none"/>
        </w:rPr>
      </w:pPr>
    </w:p>
    <w:p w14:paraId="5A378182">
      <w:pPr>
        <w:snapToGrid w:val="0"/>
        <w:spacing w:line="360" w:lineRule="auto"/>
        <w:rPr>
          <w:rFonts w:ascii="Times New Roman" w:hAnsi="Times New Roman" w:eastAsia="宋体" w:cs="Times New Roman"/>
          <w:b/>
          <w:szCs w:val="21"/>
          <w:highlight w:val="none"/>
        </w:rPr>
      </w:pPr>
      <w:r>
        <w:rPr>
          <w:rFonts w:ascii="Times New Roman" w:hAnsi="Times New Roman" w:eastAsia="宋体" w:cs="Times New Roman"/>
          <w:b/>
          <w:szCs w:val="21"/>
          <w:highlight w:val="none"/>
        </w:rPr>
        <w:t>Step 4</w:t>
      </w:r>
      <w:r>
        <w:rPr>
          <w:rFonts w:hint="eastAsia" w:ascii="Times New Roman" w:hAnsi="Times New Roman" w:eastAsia="宋体" w:cs="Times New Roman"/>
          <w:b/>
          <w:szCs w:val="21"/>
          <w:highlight w:val="none"/>
        </w:rPr>
        <w:t xml:space="preserve"> Spotting setting descriptions and the fir tree</w:t>
      </w:r>
      <w:r>
        <w:rPr>
          <w:rFonts w:ascii="Times New Roman" w:hAnsi="Times New Roman" w:eastAsia="宋体" w:cs="Times New Roman"/>
          <w:b/>
          <w:szCs w:val="21"/>
          <w:highlight w:val="none"/>
        </w:rPr>
        <w:t>’</w:t>
      </w:r>
      <w:r>
        <w:rPr>
          <w:rFonts w:hint="eastAsia" w:ascii="Times New Roman" w:hAnsi="Times New Roman" w:eastAsia="宋体" w:cs="Times New Roman"/>
          <w:b/>
          <w:szCs w:val="21"/>
          <w:highlight w:val="none"/>
        </w:rPr>
        <w:t>s feelings</w:t>
      </w:r>
    </w:p>
    <w:p w14:paraId="0FFCB189">
      <w:pPr>
        <w:snapToGrid w:val="0"/>
        <w:spacing w:line="360" w:lineRule="auto"/>
        <w:rPr>
          <w:rFonts w:ascii="Times New Roman" w:hAnsi="Times New Roman" w:eastAsia="宋体" w:cs="Times New Roman"/>
          <w:szCs w:val="21"/>
          <w:highlight w:val="none"/>
        </w:rPr>
      </w:pPr>
      <w:r>
        <w:rPr>
          <w:rFonts w:hint="eastAsia" w:ascii="Times New Roman" w:hAnsi="Times New Roman" w:eastAsia="宋体" w:cs="Times New Roman"/>
          <w:szCs w:val="21"/>
          <w:highlight w:val="none"/>
        </w:rPr>
        <w:t>学生再次阅读故事并找出三个场景的细节描写，</w:t>
      </w:r>
      <w:r>
        <w:rPr>
          <w:rFonts w:hint="eastAsia" w:ascii="Times New Roman" w:hAnsi="Times New Roman" w:eastAsia="宋体" w:cs="Times New Roman"/>
          <w:szCs w:val="21"/>
          <w:highlight w:val="none"/>
          <w:lang w:val="en-US" w:eastAsia="zh-CN"/>
        </w:rPr>
        <w:t>以及</w:t>
      </w:r>
      <w:r>
        <w:rPr>
          <w:rFonts w:hint="eastAsia" w:ascii="Times New Roman" w:hAnsi="Times New Roman" w:eastAsia="宋体" w:cs="Times New Roman"/>
          <w:szCs w:val="21"/>
          <w:highlight w:val="none"/>
        </w:rPr>
        <w:t>冷杉树在</w:t>
      </w:r>
      <w:r>
        <w:rPr>
          <w:rFonts w:hint="eastAsia" w:ascii="Times New Roman" w:hAnsi="Times New Roman" w:eastAsia="宋体" w:cs="Times New Roman"/>
          <w:szCs w:val="21"/>
          <w:highlight w:val="none"/>
        </w:rPr>
        <w:t>不同场景</w:t>
      </w:r>
      <w:r>
        <w:rPr>
          <w:rFonts w:hint="eastAsia" w:ascii="Times New Roman" w:hAnsi="Times New Roman" w:eastAsia="宋体" w:cs="Times New Roman"/>
          <w:szCs w:val="21"/>
          <w:highlight w:val="none"/>
        </w:rPr>
        <w:t>中</w:t>
      </w:r>
      <w:r>
        <w:rPr>
          <w:rFonts w:hint="eastAsia" w:ascii="Times New Roman" w:hAnsi="Times New Roman" w:eastAsia="宋体" w:cs="Times New Roman"/>
          <w:szCs w:val="21"/>
          <w:highlight w:val="none"/>
        </w:rPr>
        <w:t>的感受。</w:t>
      </w:r>
    </w:p>
    <w:p w14:paraId="51CFCEDF">
      <w:pPr>
        <w:snapToGrid w:val="0"/>
        <w:spacing w:line="360" w:lineRule="auto"/>
        <w:rPr>
          <w:rFonts w:ascii="Times New Roman" w:hAnsi="Times New Roman"/>
          <w:szCs w:val="21"/>
          <w:highlight w:val="none"/>
        </w:rPr>
      </w:pPr>
      <w:r>
        <w:rPr>
          <w:rFonts w:hint="eastAsia" w:ascii="Times New Roman" w:hAnsi="Times New Roman"/>
          <w:szCs w:val="21"/>
          <w:highlight w:val="none"/>
        </w:rPr>
        <w:t xml:space="preserve">Read the story again and pay attention to the different scenes. How did each scene make you feel? How did the fir tree feel? </w:t>
      </w:r>
    </w:p>
    <w:p w14:paraId="3FF49DB8">
      <w:pPr>
        <w:numPr>
          <w:ilvl w:val="0"/>
          <w:numId w:val="27"/>
        </w:numPr>
        <w:snapToGrid w:val="0"/>
        <w:spacing w:line="360" w:lineRule="auto"/>
        <w:rPr>
          <w:rFonts w:ascii="Times New Roman" w:hAnsi="Times New Roman" w:eastAsia="宋体" w:cs="Times New Roman"/>
          <w:b/>
          <w:bCs/>
          <w:szCs w:val="21"/>
          <w:highlight w:val="none"/>
        </w:rPr>
      </w:pPr>
      <w:r>
        <w:rPr>
          <w:rFonts w:hint="eastAsia" w:ascii="Times New Roman" w:hAnsi="Times New Roman" w:eastAsia="宋体" w:cs="Times New Roman"/>
          <w:b/>
          <w:bCs/>
          <w:szCs w:val="21"/>
          <w:highlight w:val="none"/>
        </w:rPr>
        <w:t xml:space="preserve">In the forest </w:t>
      </w:r>
    </w:p>
    <w:p w14:paraId="5393C53C">
      <w:pPr>
        <w:pStyle w:val="15"/>
        <w:numPr>
          <w:ilvl w:val="0"/>
          <w:numId w:val="28"/>
        </w:numPr>
        <w:snapToGrid w:val="0"/>
        <w:spacing w:line="360" w:lineRule="auto"/>
        <w:jc w:val="left"/>
        <w:rPr>
          <w:szCs w:val="21"/>
          <w:highlight w:val="none"/>
        </w:rPr>
      </w:pPr>
      <w:r>
        <w:rPr>
          <w:rFonts w:eastAsia="微软雅黑"/>
          <w:i/>
          <w:color w:val="000000" w:themeColor="text1"/>
          <w:kern w:val="24"/>
          <w:szCs w:val="21"/>
          <w:highlight w:val="none"/>
          <w:u w:val="single"/>
        </w:rPr>
        <w:t>Deep in the forest</w:t>
      </w:r>
      <w:r>
        <w:rPr>
          <w:rFonts w:eastAsia="微软雅黑"/>
          <w:i/>
          <w:color w:val="000000" w:themeColor="text1"/>
          <w:kern w:val="24"/>
          <w:szCs w:val="21"/>
          <w:highlight w:val="none"/>
        </w:rPr>
        <w:t xml:space="preserve"> grew a pretty little fir tree. </w:t>
      </w:r>
      <w:r>
        <w:rPr>
          <w:rFonts w:eastAsia="微软雅黑"/>
          <w:i/>
          <w:color w:val="000000" w:themeColor="text1"/>
          <w:kern w:val="24"/>
          <w:szCs w:val="21"/>
          <w:highlight w:val="none"/>
          <w:u w:val="single"/>
        </w:rPr>
        <w:t>The forest was a perfect home for many plants and animals</w:t>
      </w:r>
      <w:r>
        <w:rPr>
          <w:rFonts w:hint="eastAsia" w:eastAsia="微软雅黑"/>
          <w:i/>
          <w:color w:val="000000" w:themeColor="text1"/>
          <w:kern w:val="24"/>
          <w:szCs w:val="21"/>
          <w:highlight w:val="none"/>
          <w:u w:val="single"/>
          <w:lang w:eastAsia="zh-CN"/>
        </w:rPr>
        <w:t>,</w:t>
      </w:r>
      <w:r>
        <w:rPr>
          <w:rFonts w:hint="eastAsia" w:eastAsia="微软雅黑"/>
          <w:i/>
          <w:color w:val="000000" w:themeColor="text1"/>
          <w:kern w:val="24"/>
          <w:szCs w:val="21"/>
          <w:highlight w:val="none"/>
          <w:u w:val="single"/>
          <w:lang w:val="en-US" w:eastAsia="zh-CN"/>
        </w:rPr>
        <w:t xml:space="preserve"> but the little fir tree was not happy.</w:t>
      </w:r>
    </w:p>
    <w:p w14:paraId="1AAFB5AF">
      <w:pPr>
        <w:pStyle w:val="15"/>
        <w:numPr>
          <w:ilvl w:val="0"/>
          <w:numId w:val="28"/>
        </w:numPr>
        <w:snapToGrid w:val="0"/>
        <w:spacing w:line="360" w:lineRule="auto"/>
        <w:jc w:val="left"/>
        <w:rPr>
          <w:szCs w:val="21"/>
          <w:highlight w:val="none"/>
        </w:rPr>
      </w:pPr>
      <w:r>
        <w:rPr>
          <w:rFonts w:eastAsia="微软雅黑"/>
          <w:i/>
          <w:color w:val="000000" w:themeColor="text1"/>
          <w:kern w:val="24"/>
          <w:szCs w:val="21"/>
          <w:highlight w:val="none"/>
          <w:u w:val="single"/>
        </w:rPr>
        <w:t>The sun shone, and the tree’s leaves fluttered in the soft air. Some children played and laughed as they passed by.</w:t>
      </w:r>
      <w:r>
        <w:rPr>
          <w:rFonts w:hint="eastAsia" w:eastAsia="微软雅黑"/>
          <w:i/>
          <w:color w:val="000000" w:themeColor="text1"/>
          <w:kern w:val="24"/>
          <w:szCs w:val="21"/>
          <w:highlight w:val="none"/>
          <w:u w:val="single"/>
          <w:lang w:val="en-US" w:eastAsia="zh-CN"/>
        </w:rPr>
        <w:t xml:space="preserve"> But the fir tree remained unhappy.</w:t>
      </w:r>
      <w:r>
        <w:rPr>
          <w:rFonts w:eastAsia="微软雅黑"/>
          <w:i/>
          <w:color w:val="000000" w:themeColor="text1"/>
          <w:kern w:val="24"/>
          <w:szCs w:val="21"/>
          <w:highlight w:val="none"/>
          <w:u w:val="single"/>
        </w:rPr>
        <w:t xml:space="preserve"> </w:t>
      </w:r>
    </w:p>
    <w:p w14:paraId="6876A364">
      <w:pPr>
        <w:pStyle w:val="15"/>
        <w:numPr>
          <w:ilvl w:val="0"/>
          <w:numId w:val="28"/>
        </w:numPr>
        <w:snapToGrid w:val="0"/>
        <w:spacing w:line="360" w:lineRule="auto"/>
        <w:jc w:val="left"/>
        <w:rPr>
          <w:rFonts w:eastAsia="宋体"/>
          <w:szCs w:val="21"/>
          <w:highlight w:val="none"/>
        </w:rPr>
      </w:pPr>
      <w:r>
        <w:rPr>
          <w:rFonts w:hint="eastAsia" w:eastAsia="微软雅黑"/>
          <w:i/>
          <w:color w:val="000000" w:themeColor="text1"/>
          <w:kern w:val="24"/>
          <w:szCs w:val="21"/>
          <w:highlight w:val="none"/>
        </w:rPr>
        <w:t xml:space="preserve">... </w:t>
      </w:r>
      <w:r>
        <w:rPr>
          <w:rFonts w:eastAsia="微软雅黑"/>
          <w:i/>
          <w:color w:val="000000" w:themeColor="text1"/>
          <w:kern w:val="24"/>
          <w:szCs w:val="21"/>
          <w:highlight w:val="none"/>
        </w:rPr>
        <w:t>it took no pleasure in</w:t>
      </w:r>
      <w:r>
        <w:rPr>
          <w:rFonts w:eastAsia="微软雅黑"/>
          <w:i/>
          <w:color w:val="000000" w:themeColor="text1"/>
          <w:kern w:val="24"/>
          <w:szCs w:val="21"/>
          <w:highlight w:val="none"/>
          <w:u w:val="single"/>
        </w:rPr>
        <w:t xml:space="preserve"> the warm sunshine, the birds, or the rosy clouds that floated over it morning and evening.</w:t>
      </w:r>
    </w:p>
    <w:p w14:paraId="71CFA82C">
      <w:pPr>
        <w:numPr>
          <w:ilvl w:val="0"/>
          <w:numId w:val="27"/>
        </w:numPr>
        <w:snapToGrid w:val="0"/>
        <w:spacing w:line="360" w:lineRule="auto"/>
        <w:rPr>
          <w:rFonts w:ascii="Times New Roman" w:hAnsi="Times New Roman" w:eastAsia="宋体" w:cs="Times New Roman"/>
          <w:b/>
          <w:bCs/>
          <w:szCs w:val="21"/>
          <w:highlight w:val="none"/>
        </w:rPr>
      </w:pPr>
      <w:r>
        <w:rPr>
          <w:rFonts w:hint="eastAsia" w:ascii="Times New Roman" w:hAnsi="Times New Roman" w:eastAsia="宋体" w:cs="Times New Roman"/>
          <w:b/>
          <w:bCs/>
          <w:szCs w:val="21"/>
          <w:highlight w:val="none"/>
        </w:rPr>
        <w:t xml:space="preserve">In the beautiful home </w:t>
      </w:r>
    </w:p>
    <w:p w14:paraId="0AE83F59">
      <w:pPr>
        <w:pStyle w:val="15"/>
        <w:numPr>
          <w:ilvl w:val="0"/>
          <w:numId w:val="28"/>
        </w:numPr>
        <w:snapToGrid w:val="0"/>
        <w:spacing w:line="360" w:lineRule="auto"/>
        <w:jc w:val="left"/>
        <w:rPr>
          <w:rFonts w:eastAsia="宋体"/>
          <w:i/>
          <w:iCs/>
          <w:szCs w:val="21"/>
          <w:highlight w:val="none"/>
        </w:rPr>
      </w:pPr>
      <w:r>
        <w:rPr>
          <w:rFonts w:hint="eastAsia" w:eastAsia="宋体"/>
          <w:i/>
          <w:iCs/>
          <w:szCs w:val="21"/>
          <w:highlight w:val="none"/>
        </w:rPr>
        <w:t xml:space="preserve">Two men carried it into </w:t>
      </w:r>
      <w:r>
        <w:rPr>
          <w:rFonts w:hint="eastAsia" w:eastAsia="微软雅黑"/>
          <w:i/>
          <w:color w:val="000000" w:themeColor="text1"/>
          <w:kern w:val="24"/>
          <w:szCs w:val="21"/>
          <w:highlight w:val="none"/>
          <w:u w:val="single"/>
        </w:rPr>
        <w:t>a beautiful room</w:t>
      </w:r>
      <w:r>
        <w:rPr>
          <w:rFonts w:hint="eastAsia" w:eastAsia="宋体"/>
          <w:i/>
          <w:iCs/>
          <w:szCs w:val="21"/>
          <w:highlight w:val="none"/>
        </w:rPr>
        <w:t xml:space="preserve">. </w:t>
      </w:r>
    </w:p>
    <w:p w14:paraId="41436B55">
      <w:pPr>
        <w:pStyle w:val="15"/>
        <w:numPr>
          <w:ilvl w:val="0"/>
          <w:numId w:val="28"/>
        </w:numPr>
        <w:snapToGrid w:val="0"/>
        <w:spacing w:line="360" w:lineRule="auto"/>
        <w:jc w:val="left"/>
        <w:rPr>
          <w:rFonts w:eastAsia="微软雅黑"/>
          <w:i/>
          <w:color w:val="000000" w:themeColor="text1"/>
          <w:kern w:val="24"/>
          <w:szCs w:val="21"/>
          <w:highlight w:val="none"/>
          <w:u w:val="single"/>
        </w:rPr>
      </w:pPr>
      <w:r>
        <w:rPr>
          <w:rFonts w:hint="eastAsia" w:eastAsia="微软雅黑"/>
          <w:i/>
          <w:color w:val="000000" w:themeColor="text1"/>
          <w:kern w:val="24"/>
          <w:szCs w:val="21"/>
          <w:highlight w:val="none"/>
          <w:u w:val="single"/>
        </w:rPr>
        <w:t>On Christmas Eve, the people in the house decorated the fir tree with colourful paper, stars and candles.</w:t>
      </w:r>
      <w:r>
        <w:rPr>
          <w:rFonts w:hint="eastAsia" w:eastAsia="微软雅黑"/>
          <w:i/>
          <w:color w:val="000000" w:themeColor="text1"/>
          <w:kern w:val="24"/>
          <w:szCs w:val="21"/>
          <w:highlight w:val="none"/>
          <w:u w:val="single"/>
          <w:lang w:val="en-US" w:eastAsia="zh-CN"/>
        </w:rPr>
        <w:t xml:space="preserve"> The fir tree was happy now.</w:t>
      </w:r>
    </w:p>
    <w:p w14:paraId="17A3C970">
      <w:pPr>
        <w:numPr>
          <w:ilvl w:val="0"/>
          <w:numId w:val="27"/>
        </w:numPr>
        <w:snapToGrid w:val="0"/>
        <w:spacing w:line="360" w:lineRule="auto"/>
        <w:rPr>
          <w:rFonts w:ascii="Times New Roman" w:hAnsi="Times New Roman" w:eastAsia="宋体" w:cs="Times New Roman"/>
          <w:b/>
          <w:bCs/>
          <w:szCs w:val="21"/>
          <w:highlight w:val="none"/>
        </w:rPr>
      </w:pPr>
      <w:r>
        <w:rPr>
          <w:rFonts w:hint="eastAsia" w:ascii="Times New Roman" w:hAnsi="Times New Roman" w:eastAsia="宋体" w:cs="Times New Roman"/>
          <w:b/>
          <w:bCs/>
          <w:szCs w:val="21"/>
          <w:highlight w:val="none"/>
        </w:rPr>
        <w:t xml:space="preserve">In the attic </w:t>
      </w:r>
    </w:p>
    <w:p w14:paraId="0466FF03">
      <w:pPr>
        <w:pStyle w:val="15"/>
        <w:numPr>
          <w:ilvl w:val="0"/>
          <w:numId w:val="28"/>
        </w:numPr>
        <w:snapToGrid w:val="0"/>
        <w:spacing w:line="360" w:lineRule="auto"/>
        <w:jc w:val="left"/>
        <w:rPr>
          <w:rFonts w:eastAsia="宋体"/>
          <w:i/>
          <w:iCs/>
          <w:szCs w:val="21"/>
          <w:highlight w:val="none"/>
        </w:rPr>
      </w:pPr>
      <w:r>
        <w:rPr>
          <w:rFonts w:eastAsia="宋体"/>
          <w:i/>
          <w:iCs/>
          <w:szCs w:val="21"/>
          <w:highlight w:val="none"/>
        </w:rPr>
        <w:t xml:space="preserve">The next morning, some people carried the fir tree out of the room and threw it into </w:t>
      </w:r>
      <w:r>
        <w:rPr>
          <w:rFonts w:eastAsia="微软雅黑"/>
          <w:i/>
          <w:color w:val="000000" w:themeColor="text1"/>
          <w:kern w:val="24"/>
          <w:szCs w:val="21"/>
          <w:highlight w:val="none"/>
          <w:u w:val="single"/>
        </w:rPr>
        <w:t>a dark corner of the attic</w:t>
      </w:r>
      <w:r>
        <w:rPr>
          <w:rFonts w:eastAsia="宋体"/>
          <w:i/>
          <w:iCs/>
          <w:szCs w:val="21"/>
          <w:highlight w:val="none"/>
        </w:rPr>
        <w:t xml:space="preserve">. </w:t>
      </w:r>
    </w:p>
    <w:p w14:paraId="030CE2C2">
      <w:pPr>
        <w:pStyle w:val="15"/>
        <w:numPr>
          <w:ilvl w:val="0"/>
          <w:numId w:val="28"/>
        </w:numPr>
        <w:snapToGrid w:val="0"/>
        <w:spacing w:line="360" w:lineRule="auto"/>
        <w:jc w:val="left"/>
        <w:rPr>
          <w:rFonts w:eastAsia="宋体"/>
          <w:i/>
          <w:iCs/>
          <w:szCs w:val="21"/>
          <w:highlight w:val="none"/>
        </w:rPr>
      </w:pPr>
      <w:r>
        <w:rPr>
          <w:rFonts w:hint="eastAsia" w:eastAsia="宋体"/>
          <w:i/>
          <w:iCs/>
          <w:szCs w:val="21"/>
          <w:highlight w:val="none"/>
        </w:rPr>
        <w:t xml:space="preserve">... </w:t>
      </w:r>
      <w:r>
        <w:rPr>
          <w:rFonts w:eastAsia="宋体"/>
          <w:i/>
          <w:iCs/>
          <w:szCs w:val="21"/>
          <w:highlight w:val="none"/>
        </w:rPr>
        <w:t xml:space="preserve">this place is </w:t>
      </w:r>
      <w:r>
        <w:rPr>
          <w:rFonts w:eastAsia="微软雅黑"/>
          <w:i/>
          <w:color w:val="000000" w:themeColor="text1"/>
          <w:kern w:val="24"/>
          <w:szCs w:val="21"/>
          <w:highlight w:val="none"/>
          <w:u w:val="single"/>
        </w:rPr>
        <w:t>dark and lonely</w:t>
      </w:r>
      <w:r>
        <w:rPr>
          <w:rFonts w:eastAsia="宋体"/>
          <w:i/>
          <w:iCs/>
          <w:szCs w:val="21"/>
          <w:highlight w:val="none"/>
        </w:rPr>
        <w:t xml:space="preserve">. </w:t>
      </w:r>
    </w:p>
    <w:p w14:paraId="41E98203">
      <w:pPr>
        <w:snapToGrid w:val="0"/>
        <w:spacing w:line="360" w:lineRule="auto"/>
        <w:rPr>
          <w:rFonts w:ascii="Times New Roman" w:hAnsi="Times New Roman" w:eastAsia="宋体"/>
          <w:szCs w:val="21"/>
        </w:rPr>
      </w:pPr>
    </w:p>
    <w:p w14:paraId="294D014E">
      <w:pPr>
        <w:snapToGrid w:val="0"/>
        <w:spacing w:line="360" w:lineRule="auto"/>
        <w:rPr>
          <w:rFonts w:ascii="Times New Roman" w:hAnsi="Times New Roman" w:eastAsia="宋体"/>
          <w:szCs w:val="21"/>
        </w:rPr>
      </w:pPr>
    </w:p>
    <w:p w14:paraId="18E0ED3D">
      <w:pPr>
        <w:snapToGrid w:val="0"/>
        <w:spacing w:line="360" w:lineRule="auto"/>
        <w:rPr>
          <w:rFonts w:ascii="Times New Roman" w:hAnsi="Times New Roman" w:eastAsia="宋体" w:cs="Times New Roman"/>
          <w:b/>
          <w:szCs w:val="21"/>
        </w:rPr>
      </w:pPr>
      <w:r>
        <w:rPr>
          <w:rFonts w:ascii="Times New Roman" w:hAnsi="Times New Roman" w:eastAsia="宋体" w:cs="Times New Roman"/>
          <w:b/>
          <w:szCs w:val="21"/>
        </w:rPr>
        <w:t xml:space="preserve">Step </w:t>
      </w:r>
      <w:r>
        <w:rPr>
          <w:rFonts w:hint="eastAsia" w:ascii="Times New Roman" w:hAnsi="Times New Roman" w:eastAsia="宋体" w:cs="Times New Roman"/>
          <w:b/>
          <w:szCs w:val="21"/>
        </w:rPr>
        <w:t>5</w:t>
      </w:r>
      <w:r>
        <w:rPr>
          <w:rFonts w:ascii="Times New Roman" w:hAnsi="Times New Roman" w:eastAsia="宋体" w:cs="Times New Roman"/>
          <w:b/>
          <w:szCs w:val="21"/>
        </w:rPr>
        <w:t xml:space="preserve"> </w:t>
      </w:r>
      <w:r>
        <w:rPr>
          <w:rFonts w:hint="eastAsia" w:ascii="Times New Roman" w:hAnsi="Times New Roman" w:eastAsia="宋体" w:cs="Times New Roman"/>
          <w:b/>
          <w:szCs w:val="21"/>
        </w:rPr>
        <w:t xml:space="preserve">Exploring the theme </w:t>
      </w:r>
    </w:p>
    <w:p w14:paraId="1BFD9CBD">
      <w:pPr>
        <w:snapToGrid w:val="0"/>
        <w:spacing w:line="360" w:lineRule="auto"/>
        <w:ind w:left="440" w:hanging="440"/>
        <w:rPr>
          <w:rFonts w:ascii="Times New Roman" w:hAnsi="Times New Roman"/>
          <w:szCs w:val="21"/>
        </w:rPr>
      </w:pPr>
      <w:r>
        <w:rPr>
          <w:rFonts w:hint="eastAsia" w:ascii="Times New Roman" w:hAnsi="Times New Roman"/>
          <w:szCs w:val="21"/>
        </w:rPr>
        <w:t>学生以小组形式思考以下问题并联系自身经验进行分享：</w:t>
      </w:r>
    </w:p>
    <w:p w14:paraId="012DA700">
      <w:pPr>
        <w:numPr>
          <w:ilvl w:val="0"/>
          <w:numId w:val="29"/>
        </w:numPr>
        <w:snapToGrid w:val="0"/>
        <w:spacing w:line="360" w:lineRule="auto"/>
        <w:rPr>
          <w:rFonts w:ascii="Times New Roman" w:hAnsi="Times New Roman" w:cs="Times New Roman"/>
          <w:szCs w:val="21"/>
        </w:rPr>
      </w:pPr>
      <w:r>
        <w:rPr>
          <w:rFonts w:hint="eastAsia" w:ascii="Times New Roman" w:hAnsi="Times New Roman" w:cs="Times New Roman"/>
          <w:szCs w:val="21"/>
        </w:rPr>
        <w:t xml:space="preserve">What is the main theme of this fairy tale? </w:t>
      </w:r>
    </w:p>
    <w:p w14:paraId="2B80B6C3">
      <w:pPr>
        <w:snapToGrid w:val="0"/>
        <w:spacing w:line="360" w:lineRule="auto"/>
        <w:ind w:firstLine="420"/>
        <w:rPr>
          <w:rFonts w:ascii="Times New Roman" w:hAnsi="Times New Roman" w:cs="Times New Roman"/>
          <w:szCs w:val="21"/>
        </w:rPr>
      </w:pPr>
      <w:r>
        <w:rPr>
          <w:rFonts w:ascii="Times New Roman" w:hAnsi="Times New Roman" w:cs="Times New Roman"/>
          <w:szCs w:val="21"/>
        </w:rPr>
        <w:t xml:space="preserve">The main theme of the fairy tale is that we should be grateful for what we have. The fir tree didn’t realize how lucky it was in the forest, and it didn’t value its youth until it lost it. </w:t>
      </w:r>
    </w:p>
    <w:p w14:paraId="4E475A04">
      <w:pPr>
        <w:numPr>
          <w:ilvl w:val="0"/>
          <w:numId w:val="29"/>
        </w:numPr>
        <w:snapToGrid w:val="0"/>
        <w:spacing w:line="360" w:lineRule="auto"/>
        <w:rPr>
          <w:rFonts w:ascii="Times New Roman" w:hAnsi="Times New Roman" w:cs="Times New Roman"/>
          <w:szCs w:val="21"/>
        </w:rPr>
      </w:pPr>
      <w:r>
        <w:rPr>
          <w:rFonts w:hint="eastAsia" w:ascii="Times New Roman" w:hAnsi="Times New Roman" w:cs="Times New Roman"/>
          <w:szCs w:val="21"/>
        </w:rPr>
        <w:t xml:space="preserve">What can you learn from it? </w:t>
      </w:r>
    </w:p>
    <w:p w14:paraId="39DBBB50">
      <w:pPr>
        <w:numPr>
          <w:ilvl w:val="0"/>
          <w:numId w:val="29"/>
        </w:numPr>
        <w:snapToGrid w:val="0"/>
        <w:spacing w:line="360" w:lineRule="auto"/>
        <w:rPr>
          <w:rFonts w:ascii="Times New Roman" w:hAnsi="Times New Roman" w:cs="Times New Roman"/>
          <w:szCs w:val="21"/>
        </w:rPr>
      </w:pPr>
      <w:r>
        <w:rPr>
          <w:rFonts w:hint="eastAsia" w:ascii="Times New Roman" w:hAnsi="Times New Roman" w:cs="Times New Roman"/>
          <w:szCs w:val="21"/>
        </w:rPr>
        <w:t xml:space="preserve">Are there any good things around you that you ignore? Name a few. </w:t>
      </w:r>
    </w:p>
    <w:p w14:paraId="06777241">
      <w:pPr>
        <w:snapToGrid w:val="0"/>
        <w:spacing w:line="360" w:lineRule="auto"/>
        <w:rPr>
          <w:rFonts w:ascii="Times New Roman" w:hAnsi="Times New Roman" w:eastAsia="宋体"/>
          <w:szCs w:val="21"/>
        </w:rPr>
      </w:pPr>
    </w:p>
    <w:p w14:paraId="03B940E0">
      <w:pPr>
        <w:snapToGrid w:val="0"/>
        <w:spacing w:line="360" w:lineRule="auto"/>
        <w:rPr>
          <w:rFonts w:ascii="Times New Roman" w:hAnsi="Times New Roman" w:eastAsia="宋体" w:cs="Times New Roman"/>
          <w:b/>
          <w:szCs w:val="21"/>
        </w:rPr>
      </w:pPr>
      <w:r>
        <w:rPr>
          <w:rFonts w:ascii="Times New Roman" w:hAnsi="Times New Roman" w:eastAsia="宋体" w:cs="Times New Roman"/>
          <w:b/>
          <w:szCs w:val="21"/>
        </w:rPr>
        <w:t xml:space="preserve">Step </w:t>
      </w:r>
      <w:r>
        <w:rPr>
          <w:rFonts w:hint="eastAsia" w:ascii="Times New Roman" w:hAnsi="Times New Roman" w:eastAsia="宋体" w:cs="Times New Roman"/>
          <w:b/>
          <w:szCs w:val="21"/>
        </w:rPr>
        <w:t>6</w:t>
      </w:r>
      <w:r>
        <w:rPr>
          <w:rFonts w:ascii="Times New Roman" w:hAnsi="Times New Roman" w:eastAsia="宋体" w:cs="Times New Roman"/>
          <w:b/>
          <w:szCs w:val="21"/>
        </w:rPr>
        <w:t xml:space="preserve"> </w:t>
      </w:r>
      <w:r>
        <w:rPr>
          <w:rFonts w:hint="eastAsia" w:ascii="Times New Roman" w:hAnsi="Times New Roman" w:eastAsia="宋体" w:cs="Times New Roman"/>
          <w:b/>
          <w:szCs w:val="21"/>
        </w:rPr>
        <w:t>Turning the story into a play</w:t>
      </w:r>
    </w:p>
    <w:p w14:paraId="12C9D007">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学生以小组为单位，选择一个场景，把故事《冷杉树》改编为剧本。</w:t>
      </w:r>
    </w:p>
    <w:p w14:paraId="76FD461C">
      <w:pPr>
        <w:tabs>
          <w:tab w:val="left" w:pos="720"/>
        </w:tabs>
        <w:snapToGrid w:val="0"/>
        <w:spacing w:line="360" w:lineRule="auto"/>
        <w:rPr>
          <w:rFonts w:ascii="Times New Roman" w:hAnsi="Times New Roman" w:eastAsia="宋体" w:cs="Times New Roman"/>
          <w:b/>
          <w:bCs/>
          <w:szCs w:val="21"/>
        </w:rPr>
      </w:pPr>
      <w:r>
        <w:rPr>
          <w:rFonts w:ascii="Times New Roman" w:hAnsi="Times New Roman" w:eastAsia="宋体" w:cs="Times New Roman"/>
          <w:b/>
          <w:bCs/>
          <w:szCs w:val="21"/>
        </w:rPr>
        <w:t xml:space="preserve">Act one </w:t>
      </w:r>
    </w:p>
    <w:p w14:paraId="44BA54DC">
      <w:pPr>
        <w:tabs>
          <w:tab w:val="left" w:pos="720"/>
        </w:tabs>
        <w:snapToGrid w:val="0"/>
        <w:spacing w:line="360" w:lineRule="auto"/>
        <w:rPr>
          <w:rFonts w:ascii="Times New Roman" w:hAnsi="Times New Roman" w:eastAsia="宋体" w:cs="Times New Roman"/>
          <w:b w:val="0"/>
          <w:bCs w:val="0"/>
          <w:szCs w:val="21"/>
        </w:rPr>
      </w:pPr>
      <w:r>
        <w:rPr>
          <w:rFonts w:ascii="Times New Roman" w:hAnsi="Times New Roman" w:eastAsia="宋体" w:cs="Times New Roman"/>
          <w:b w:val="0"/>
          <w:bCs w:val="0"/>
          <w:szCs w:val="21"/>
        </w:rPr>
        <w:t>Place: the forest</w:t>
      </w:r>
    </w:p>
    <w:p w14:paraId="39154EF1">
      <w:pPr>
        <w:tabs>
          <w:tab w:val="left" w:pos="720"/>
        </w:tabs>
        <w:snapToGrid w:val="0"/>
        <w:spacing w:line="360" w:lineRule="auto"/>
        <w:rPr>
          <w:rFonts w:ascii="Times New Roman" w:hAnsi="Times New Roman" w:eastAsia="宋体" w:cs="Times New Roman"/>
          <w:b w:val="0"/>
          <w:bCs w:val="0"/>
          <w:szCs w:val="21"/>
        </w:rPr>
      </w:pPr>
      <w:r>
        <w:rPr>
          <w:rFonts w:ascii="Times New Roman" w:hAnsi="Times New Roman" w:eastAsia="宋体" w:cs="Times New Roman"/>
          <w:b w:val="0"/>
          <w:bCs w:val="0"/>
          <w:szCs w:val="21"/>
        </w:rPr>
        <w:t xml:space="preserve">Characters: : the fir tree, other tall trees, children, narrator, ... </w:t>
      </w:r>
    </w:p>
    <w:p w14:paraId="0578D8EF">
      <w:pPr>
        <w:tabs>
          <w:tab w:val="left" w:pos="720"/>
        </w:tabs>
        <w:snapToGrid w:val="0"/>
        <w:spacing w:line="360" w:lineRule="auto"/>
        <w:rPr>
          <w:rFonts w:ascii="Times New Roman" w:hAnsi="Times New Roman" w:eastAsia="宋体" w:cs="Times New Roman"/>
          <w:b w:val="0"/>
          <w:bCs w:val="0"/>
          <w:szCs w:val="21"/>
        </w:rPr>
      </w:pPr>
      <w:r>
        <w:rPr>
          <w:rFonts w:ascii="Times New Roman" w:hAnsi="Times New Roman" w:eastAsia="宋体" w:cs="Times New Roman"/>
          <w:b w:val="0"/>
          <w:bCs w:val="0"/>
          <w:szCs w:val="21"/>
        </w:rPr>
        <w:t>Narrator: </w:t>
      </w:r>
      <w:r>
        <w:rPr>
          <w:rFonts w:ascii="Times New Roman" w:hAnsi="Times New Roman" w:eastAsia="宋体" w:cs="Times New Roman"/>
          <w:b w:val="0"/>
          <w:bCs w:val="0"/>
          <w:i/>
          <w:iCs/>
          <w:szCs w:val="21"/>
        </w:rPr>
        <w:t xml:space="preserve">Deep in the forest grows a pretty little fir tree. </w:t>
      </w:r>
    </w:p>
    <w:p w14:paraId="0521B0AC">
      <w:pPr>
        <w:tabs>
          <w:tab w:val="left" w:pos="720"/>
        </w:tabs>
        <w:snapToGrid w:val="0"/>
        <w:spacing w:line="360" w:lineRule="auto"/>
        <w:rPr>
          <w:rFonts w:ascii="Times New Roman" w:hAnsi="Times New Roman" w:eastAsia="宋体" w:cs="Times New Roman"/>
          <w:b w:val="0"/>
          <w:bCs w:val="0"/>
          <w:szCs w:val="21"/>
        </w:rPr>
      </w:pPr>
      <w:r>
        <w:rPr>
          <w:rFonts w:ascii="Times New Roman" w:hAnsi="Times New Roman" w:eastAsia="宋体" w:cs="Times New Roman"/>
          <w:b w:val="0"/>
          <w:bCs w:val="0"/>
          <w:szCs w:val="21"/>
        </w:rPr>
        <w:t>...</w:t>
      </w:r>
    </w:p>
    <w:p w14:paraId="7A7A0512">
      <w:pPr>
        <w:tabs>
          <w:tab w:val="left" w:pos="720"/>
        </w:tabs>
        <w:snapToGrid w:val="0"/>
        <w:spacing w:line="360" w:lineRule="auto"/>
        <w:rPr>
          <w:rFonts w:ascii="Times New Roman" w:hAnsi="Times New Roman" w:eastAsia="宋体" w:cs="Times New Roman"/>
          <w:b/>
          <w:bCs/>
          <w:szCs w:val="21"/>
        </w:rPr>
      </w:pPr>
      <w:r>
        <w:rPr>
          <w:rFonts w:ascii="Times New Roman" w:hAnsi="Times New Roman" w:eastAsia="宋体" w:cs="Times New Roman"/>
          <w:b/>
          <w:bCs/>
          <w:szCs w:val="21"/>
        </w:rPr>
        <w:t>Act two </w:t>
      </w:r>
    </w:p>
    <w:p w14:paraId="1F96EC54">
      <w:pPr>
        <w:tabs>
          <w:tab w:val="left" w:pos="720"/>
        </w:tabs>
        <w:snapToGrid w:val="0"/>
        <w:spacing w:line="360" w:lineRule="auto"/>
        <w:rPr>
          <w:rFonts w:ascii="Times New Roman" w:hAnsi="Times New Roman" w:eastAsia="宋体" w:cs="Times New Roman"/>
          <w:b w:val="0"/>
          <w:bCs w:val="0"/>
          <w:szCs w:val="21"/>
        </w:rPr>
      </w:pPr>
      <w:r>
        <w:rPr>
          <w:rFonts w:ascii="Times New Roman" w:hAnsi="Times New Roman" w:eastAsia="宋体" w:cs="Times New Roman"/>
          <w:b w:val="0"/>
          <w:bCs w:val="0"/>
          <w:szCs w:val="21"/>
        </w:rPr>
        <w:t xml:space="preserve">Place: a beautiful room </w:t>
      </w:r>
    </w:p>
    <w:p w14:paraId="0F82607A">
      <w:pPr>
        <w:tabs>
          <w:tab w:val="left" w:pos="720"/>
        </w:tabs>
        <w:snapToGrid w:val="0"/>
        <w:spacing w:line="360" w:lineRule="auto"/>
        <w:rPr>
          <w:rFonts w:ascii="Times New Roman" w:hAnsi="Times New Roman" w:eastAsia="宋体" w:cs="Times New Roman"/>
          <w:b w:val="0"/>
          <w:bCs w:val="0"/>
          <w:szCs w:val="21"/>
        </w:rPr>
      </w:pPr>
      <w:r>
        <w:rPr>
          <w:rFonts w:ascii="Times New Roman" w:hAnsi="Times New Roman" w:eastAsia="宋体" w:cs="Times New Roman"/>
          <w:b w:val="0"/>
          <w:bCs w:val="0"/>
          <w:szCs w:val="21"/>
        </w:rPr>
        <w:t xml:space="preserve">Characters: the fir tree, children and their family, narrator, ... </w:t>
      </w:r>
    </w:p>
    <w:p w14:paraId="4D776C83">
      <w:pPr>
        <w:tabs>
          <w:tab w:val="left" w:pos="720"/>
        </w:tabs>
        <w:snapToGrid w:val="0"/>
        <w:spacing w:line="360" w:lineRule="auto"/>
        <w:rPr>
          <w:rFonts w:ascii="Times New Roman" w:hAnsi="Times New Roman" w:eastAsia="宋体" w:cs="Times New Roman"/>
          <w:b w:val="0"/>
          <w:bCs w:val="0"/>
          <w:i/>
          <w:iCs/>
          <w:szCs w:val="21"/>
        </w:rPr>
      </w:pPr>
      <w:r>
        <w:rPr>
          <w:rFonts w:ascii="Times New Roman" w:hAnsi="Times New Roman" w:eastAsia="宋体" w:cs="Times New Roman"/>
          <w:b w:val="0"/>
          <w:bCs w:val="0"/>
          <w:szCs w:val="21"/>
        </w:rPr>
        <w:t xml:space="preserve">Narrator: </w:t>
      </w:r>
      <w:r>
        <w:rPr>
          <w:rFonts w:ascii="Times New Roman" w:hAnsi="Times New Roman" w:eastAsia="宋体" w:cs="Times New Roman"/>
          <w:b w:val="0"/>
          <w:bCs w:val="0"/>
          <w:i/>
          <w:iCs/>
          <w:szCs w:val="21"/>
        </w:rPr>
        <w:t>It’s Christmas Eve, and the fir tree is in a beautiful room.</w:t>
      </w:r>
    </w:p>
    <w:p w14:paraId="73FCB3B9">
      <w:pPr>
        <w:tabs>
          <w:tab w:val="left" w:pos="720"/>
        </w:tabs>
        <w:snapToGrid w:val="0"/>
        <w:spacing w:line="360" w:lineRule="auto"/>
        <w:rPr>
          <w:rFonts w:ascii="Times New Roman" w:hAnsi="Times New Roman" w:eastAsia="宋体" w:cs="Times New Roman"/>
          <w:b w:val="0"/>
          <w:bCs w:val="0"/>
          <w:szCs w:val="21"/>
        </w:rPr>
      </w:pPr>
      <w:r>
        <w:rPr>
          <w:rFonts w:ascii="Times New Roman" w:hAnsi="Times New Roman" w:eastAsia="宋体" w:cs="Times New Roman"/>
          <w:b w:val="0"/>
          <w:bCs w:val="0"/>
          <w:szCs w:val="21"/>
        </w:rPr>
        <w:t>...</w:t>
      </w:r>
    </w:p>
    <w:p w14:paraId="667E3621">
      <w:pPr>
        <w:tabs>
          <w:tab w:val="left" w:pos="720"/>
        </w:tabs>
        <w:snapToGrid w:val="0"/>
        <w:spacing w:line="360" w:lineRule="auto"/>
        <w:rPr>
          <w:rFonts w:ascii="Times New Roman" w:hAnsi="Times New Roman" w:eastAsia="宋体" w:cs="Times New Roman"/>
          <w:b/>
          <w:bCs/>
          <w:szCs w:val="21"/>
        </w:rPr>
      </w:pPr>
      <w:r>
        <w:rPr>
          <w:rFonts w:ascii="Times New Roman" w:hAnsi="Times New Roman" w:eastAsia="宋体" w:cs="Times New Roman"/>
          <w:b/>
          <w:bCs/>
          <w:szCs w:val="21"/>
        </w:rPr>
        <w:t>Act three</w:t>
      </w:r>
    </w:p>
    <w:p w14:paraId="0FBB7294">
      <w:pPr>
        <w:tabs>
          <w:tab w:val="left" w:pos="720"/>
        </w:tabs>
        <w:snapToGrid w:val="0"/>
        <w:spacing w:line="360" w:lineRule="auto"/>
        <w:rPr>
          <w:rFonts w:ascii="Times New Roman" w:hAnsi="Times New Roman" w:eastAsia="宋体" w:cs="Times New Roman"/>
          <w:b w:val="0"/>
          <w:bCs w:val="0"/>
          <w:szCs w:val="21"/>
        </w:rPr>
      </w:pPr>
      <w:r>
        <w:rPr>
          <w:rFonts w:ascii="Times New Roman" w:hAnsi="Times New Roman" w:eastAsia="宋体" w:cs="Times New Roman"/>
          <w:b w:val="0"/>
          <w:bCs w:val="0"/>
          <w:szCs w:val="21"/>
        </w:rPr>
        <w:t>Place: an attic</w:t>
      </w:r>
    </w:p>
    <w:p w14:paraId="1E125538">
      <w:pPr>
        <w:tabs>
          <w:tab w:val="left" w:pos="720"/>
        </w:tabs>
        <w:snapToGrid w:val="0"/>
        <w:spacing w:line="360" w:lineRule="auto"/>
        <w:rPr>
          <w:rFonts w:ascii="Times New Roman" w:hAnsi="Times New Roman" w:eastAsia="宋体" w:cs="Times New Roman"/>
          <w:b w:val="0"/>
          <w:bCs w:val="0"/>
          <w:szCs w:val="21"/>
        </w:rPr>
      </w:pPr>
      <w:r>
        <w:rPr>
          <w:rFonts w:ascii="Times New Roman" w:hAnsi="Times New Roman" w:eastAsia="宋体" w:cs="Times New Roman"/>
          <w:b w:val="0"/>
          <w:bCs w:val="0"/>
          <w:szCs w:val="21"/>
        </w:rPr>
        <w:t xml:space="preserve">Characters: the fir tree, narrator </w:t>
      </w:r>
    </w:p>
    <w:p w14:paraId="7EB5690A">
      <w:pPr>
        <w:tabs>
          <w:tab w:val="left" w:pos="720"/>
        </w:tabs>
        <w:snapToGrid w:val="0"/>
        <w:spacing w:line="360" w:lineRule="auto"/>
        <w:rPr>
          <w:rFonts w:ascii="Times New Roman" w:hAnsi="Times New Roman" w:eastAsia="宋体" w:cs="Times New Roman"/>
          <w:b w:val="0"/>
          <w:bCs w:val="0"/>
          <w:i/>
          <w:iCs/>
          <w:szCs w:val="21"/>
        </w:rPr>
      </w:pPr>
      <w:r>
        <w:rPr>
          <w:rFonts w:ascii="Times New Roman" w:hAnsi="Times New Roman" w:eastAsia="宋体" w:cs="Times New Roman"/>
          <w:b w:val="0"/>
          <w:bCs w:val="0"/>
          <w:szCs w:val="21"/>
        </w:rPr>
        <w:t xml:space="preserve">Narrator: </w:t>
      </w:r>
      <w:r>
        <w:rPr>
          <w:rFonts w:ascii="Times New Roman" w:hAnsi="Times New Roman" w:eastAsia="宋体" w:cs="Times New Roman"/>
          <w:b w:val="0"/>
          <w:bCs w:val="0"/>
          <w:i/>
          <w:iCs/>
          <w:szCs w:val="21"/>
        </w:rPr>
        <w:t>Now, the fir tree lies in a dark corner of the attic.</w:t>
      </w:r>
    </w:p>
    <w:p w14:paraId="5BEC44B8">
      <w:pPr>
        <w:tabs>
          <w:tab w:val="left" w:pos="720"/>
        </w:tabs>
        <w:snapToGrid w:val="0"/>
        <w:spacing w:line="360" w:lineRule="auto"/>
        <w:rPr>
          <w:rFonts w:ascii="Times New Roman" w:hAnsi="Times New Roman" w:eastAsia="宋体" w:cs="Times New Roman"/>
          <w:b w:val="0"/>
          <w:bCs w:val="0"/>
          <w:szCs w:val="21"/>
        </w:rPr>
      </w:pPr>
      <w:r>
        <w:rPr>
          <w:rFonts w:ascii="Times New Roman" w:hAnsi="Times New Roman" w:eastAsia="宋体" w:cs="Times New Roman"/>
          <w:b w:val="0"/>
          <w:bCs w:val="0"/>
          <w:szCs w:val="21"/>
        </w:rPr>
        <w:t>...</w:t>
      </w:r>
    </w:p>
    <w:p w14:paraId="20548F79">
      <w:pPr>
        <w:snapToGrid w:val="0"/>
        <w:spacing w:line="360" w:lineRule="auto"/>
        <w:rPr>
          <w:rFonts w:ascii="Times New Roman" w:hAnsi="Times New Roman" w:eastAsia="宋体" w:cs="Times New Roman"/>
          <w:szCs w:val="21"/>
        </w:rPr>
      </w:pPr>
    </w:p>
    <w:p w14:paraId="7C230FFF">
      <w:pPr>
        <w:snapToGrid w:val="0"/>
        <w:spacing w:line="360" w:lineRule="auto"/>
        <w:rPr>
          <w:rFonts w:ascii="Times New Roman" w:hAnsi="Times New Roman" w:eastAsia="宋体" w:cs="Times New Roman"/>
          <w:b/>
          <w:bCs/>
          <w:szCs w:val="21"/>
        </w:rPr>
      </w:pPr>
      <w:r>
        <w:rPr>
          <w:rFonts w:ascii="Times New Roman" w:hAnsi="Times New Roman" w:eastAsia="宋体" w:cs="Times New Roman"/>
          <w:b/>
          <w:bCs/>
          <w:szCs w:val="21"/>
        </w:rPr>
        <w:t>Example:</w:t>
      </w:r>
    </w:p>
    <w:p w14:paraId="093C0C7E">
      <w:pPr>
        <w:tabs>
          <w:tab w:val="left" w:pos="720"/>
        </w:tabs>
        <w:snapToGrid w:val="0"/>
        <w:spacing w:line="360" w:lineRule="auto"/>
        <w:rPr>
          <w:rFonts w:ascii="Times New Roman" w:hAnsi="Times New Roman" w:eastAsia="宋体" w:cs="Times New Roman"/>
          <w:b/>
          <w:bCs/>
          <w:szCs w:val="21"/>
        </w:rPr>
      </w:pPr>
      <w:r>
        <w:rPr>
          <w:rFonts w:ascii="Times New Roman" w:hAnsi="Times New Roman" w:eastAsia="宋体" w:cs="Times New Roman"/>
          <w:b/>
          <w:bCs/>
          <w:szCs w:val="21"/>
        </w:rPr>
        <w:t xml:space="preserve">Act one </w:t>
      </w:r>
    </w:p>
    <w:p w14:paraId="7916331D">
      <w:pPr>
        <w:snapToGrid w:val="0"/>
        <w:spacing w:line="360" w:lineRule="auto"/>
        <w:rPr>
          <w:rFonts w:ascii="Times New Roman" w:hAnsi="Times New Roman" w:eastAsia="宋体" w:cs="Times New Roman"/>
          <w:i/>
          <w:iCs/>
          <w:szCs w:val="21"/>
        </w:rPr>
      </w:pPr>
      <w:r>
        <w:rPr>
          <w:rFonts w:ascii="Times New Roman" w:hAnsi="Times New Roman" w:eastAsia="宋体" w:cs="Times New Roman"/>
          <w:b/>
          <w:bCs/>
          <w:szCs w:val="21"/>
        </w:rPr>
        <w:t>Narrator:</w:t>
      </w:r>
      <w:r>
        <w:rPr>
          <w:rFonts w:ascii="Times New Roman" w:hAnsi="Times New Roman" w:eastAsia="宋体" w:cs="Times New Roman"/>
          <w:szCs w:val="21"/>
        </w:rPr>
        <w:t xml:space="preserve"> </w:t>
      </w:r>
      <w:r>
        <w:rPr>
          <w:rFonts w:ascii="Times New Roman" w:hAnsi="Times New Roman" w:eastAsia="宋体" w:cs="Times New Roman"/>
          <w:i/>
          <w:iCs/>
          <w:szCs w:val="21"/>
        </w:rPr>
        <w:t>Deep in the forest grows a pretty little fir tree. The forest is a perfect home for many plants and animals, but the little fir tree isn’t happy at all.</w:t>
      </w:r>
    </w:p>
    <w:p w14:paraId="2226797F">
      <w:pPr>
        <w:snapToGrid w:val="0"/>
        <w:spacing w:line="360" w:lineRule="auto"/>
        <w:rPr>
          <w:rFonts w:ascii="Times New Roman" w:hAnsi="Times New Roman" w:eastAsia="宋体" w:cs="Times New Roman"/>
          <w:i/>
          <w:iCs/>
          <w:szCs w:val="21"/>
        </w:rPr>
      </w:pPr>
      <w:r>
        <w:rPr>
          <w:rFonts w:ascii="Times New Roman" w:hAnsi="Times New Roman" w:eastAsia="宋体" w:cs="Times New Roman"/>
          <w:b/>
          <w:bCs/>
          <w:szCs w:val="21"/>
        </w:rPr>
        <w:t>The fir tree:</w:t>
      </w:r>
      <w:r>
        <w:rPr>
          <w:rFonts w:ascii="Times New Roman" w:hAnsi="Times New Roman" w:eastAsia="宋体" w:cs="Times New Roman"/>
          <w:szCs w:val="21"/>
        </w:rPr>
        <w:t xml:space="preserve"> (sighing softly, staring at tall trees nearby)</w:t>
      </w:r>
      <w:r>
        <w:rPr>
          <w:rFonts w:hint="eastAsia" w:ascii="Times New Roman" w:hAnsi="Times New Roman" w:eastAsia="宋体" w:cs="Times New Roman"/>
          <w:szCs w:val="21"/>
        </w:rPr>
        <w:t xml:space="preserve"> </w:t>
      </w:r>
      <w:r>
        <w:rPr>
          <w:rFonts w:ascii="Times New Roman" w:hAnsi="Times New Roman" w:eastAsia="宋体" w:cs="Times New Roman"/>
          <w:i/>
          <w:iCs/>
          <w:szCs w:val="21"/>
        </w:rPr>
        <w:t>Why am I so small? I just want to be as tall as those big trees over there. That’s all I care about.</w:t>
      </w:r>
    </w:p>
    <w:p w14:paraId="6AF060B8">
      <w:pPr>
        <w:snapToGrid w:val="0"/>
        <w:spacing w:line="360" w:lineRule="auto"/>
        <w:rPr>
          <w:rFonts w:ascii="Times New Roman" w:hAnsi="Times New Roman" w:eastAsia="宋体" w:cs="Times New Roman"/>
          <w:i/>
          <w:iCs/>
          <w:szCs w:val="21"/>
        </w:rPr>
      </w:pPr>
      <w:r>
        <w:rPr>
          <w:rFonts w:ascii="Times New Roman" w:hAnsi="Times New Roman" w:eastAsia="宋体" w:cs="Times New Roman"/>
          <w:b/>
          <w:bCs/>
          <w:szCs w:val="21"/>
        </w:rPr>
        <w:t>Narrator:</w:t>
      </w:r>
      <w:r>
        <w:rPr>
          <w:rFonts w:ascii="Times New Roman" w:hAnsi="Times New Roman" w:eastAsia="宋体" w:cs="Times New Roman"/>
          <w:szCs w:val="21"/>
        </w:rPr>
        <w:t xml:space="preserve"> </w:t>
      </w:r>
      <w:r>
        <w:rPr>
          <w:rFonts w:ascii="Times New Roman" w:hAnsi="Times New Roman" w:eastAsia="宋体" w:cs="Times New Roman"/>
          <w:i/>
          <w:iCs/>
          <w:szCs w:val="21"/>
        </w:rPr>
        <w:t>The sun shines warmly, and the fir tree’s leaves flutter gently in the soft air. Soon, a group of children run past, laughing and playing.</w:t>
      </w:r>
    </w:p>
    <w:p w14:paraId="30B65EF6">
      <w:pPr>
        <w:snapToGrid w:val="0"/>
        <w:spacing w:line="360" w:lineRule="auto"/>
        <w:rPr>
          <w:rFonts w:ascii="Times New Roman" w:hAnsi="Times New Roman" w:eastAsia="宋体" w:cs="Times New Roman"/>
          <w:i/>
          <w:iCs/>
          <w:szCs w:val="21"/>
        </w:rPr>
      </w:pPr>
      <w:r>
        <w:rPr>
          <w:rFonts w:ascii="Times New Roman" w:hAnsi="Times New Roman" w:eastAsia="宋体" w:cs="Times New Roman"/>
          <w:b/>
          <w:bCs/>
          <w:szCs w:val="21"/>
        </w:rPr>
        <w:t>A child</w:t>
      </w:r>
      <w:r>
        <w:rPr>
          <w:rFonts w:ascii="Times New Roman" w:hAnsi="Times New Roman" w:eastAsia="宋体" w:cs="Times New Roman"/>
          <w:szCs w:val="21"/>
        </w:rPr>
        <w:t>: (excited, pointing at the fir tree)</w:t>
      </w:r>
      <w:r>
        <w:rPr>
          <w:rFonts w:hint="eastAsia" w:ascii="Times New Roman" w:hAnsi="Times New Roman" w:eastAsia="宋体" w:cs="Times New Roman"/>
          <w:szCs w:val="21"/>
        </w:rPr>
        <w:t xml:space="preserve"> </w:t>
      </w:r>
      <w:r>
        <w:rPr>
          <w:rFonts w:ascii="Times New Roman" w:hAnsi="Times New Roman" w:eastAsia="宋体" w:cs="Times New Roman"/>
          <w:i/>
          <w:iCs/>
          <w:szCs w:val="21"/>
        </w:rPr>
        <w:t>Look! What a pretty little tree!</w:t>
      </w:r>
    </w:p>
    <w:p w14:paraId="44B9FE0B">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w:t>
      </w:r>
    </w:p>
    <w:p w14:paraId="6E9D086C">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若课堂时间不足，可布置为课后作业。</w:t>
      </w:r>
    </w:p>
    <w:p w14:paraId="1DE1A617">
      <w:pPr>
        <w:snapToGrid w:val="0"/>
        <w:spacing w:line="360" w:lineRule="auto"/>
        <w:rPr>
          <w:rFonts w:ascii="Times New Roman" w:hAnsi="Times New Roman" w:eastAsia="宋体" w:cs="Times New Roman"/>
          <w:szCs w:val="21"/>
        </w:rPr>
      </w:pPr>
    </w:p>
    <w:p w14:paraId="0315A272">
      <w:pPr>
        <w:snapToGrid w:val="0"/>
        <w:spacing w:line="360" w:lineRule="auto"/>
        <w:rPr>
          <w:rFonts w:ascii="Times New Roman" w:hAnsi="Times New Roman" w:eastAsia="宋体" w:cs="Times New Roman"/>
          <w:i/>
          <w:iCs/>
          <w:szCs w:val="21"/>
        </w:rPr>
      </w:pPr>
      <w:r>
        <w:rPr>
          <w:rFonts w:ascii="Times New Roman" w:hAnsi="Times New Roman" w:eastAsia="宋体" w:cs="Times New Roman"/>
          <w:b/>
          <w:szCs w:val="21"/>
        </w:rPr>
        <w:t xml:space="preserve">Step </w:t>
      </w:r>
      <w:r>
        <w:rPr>
          <w:rFonts w:hint="eastAsia" w:ascii="Times New Roman" w:hAnsi="Times New Roman" w:eastAsia="宋体" w:cs="Times New Roman"/>
          <w:b/>
          <w:szCs w:val="21"/>
        </w:rPr>
        <w:t xml:space="preserve">7 </w:t>
      </w:r>
      <w:r>
        <w:rPr>
          <w:rFonts w:ascii="Times New Roman" w:hAnsi="Times New Roman" w:eastAsia="宋体" w:cs="Times New Roman"/>
          <w:b/>
          <w:szCs w:val="21"/>
        </w:rPr>
        <w:t xml:space="preserve">Exploring more </w:t>
      </w:r>
    </w:p>
    <w:p w14:paraId="166FE4F4">
      <w:pPr>
        <w:numPr>
          <w:ilvl w:val="0"/>
          <w:numId w:val="30"/>
        </w:numPr>
        <w:snapToGrid w:val="0"/>
        <w:spacing w:line="360" w:lineRule="auto"/>
        <w:rPr>
          <w:rFonts w:ascii="Times New Roman" w:hAnsi="Times New Roman" w:eastAsia="宋体"/>
          <w:szCs w:val="21"/>
        </w:rPr>
      </w:pPr>
      <w:r>
        <w:rPr>
          <w:rFonts w:hint="eastAsia" w:ascii="Times New Roman" w:hAnsi="Times New Roman" w:eastAsia="宋体"/>
          <w:szCs w:val="21"/>
        </w:rPr>
        <w:t>学生观看关于新安徒生博物馆的</w:t>
      </w:r>
      <w:r>
        <w:rPr>
          <w:rFonts w:hint="eastAsia" w:ascii="Times New Roman" w:hAnsi="Times New Roman" w:eastAsia="宋体"/>
          <w:szCs w:val="21"/>
          <w:lang w:val="en-US" w:eastAsia="zh-CN"/>
        </w:rPr>
        <w:t>视频</w:t>
      </w:r>
      <w:r>
        <w:rPr>
          <w:rFonts w:hint="eastAsia" w:ascii="Times New Roman" w:hAnsi="Times New Roman" w:eastAsia="宋体"/>
          <w:szCs w:val="21"/>
        </w:rPr>
        <w:t>，并回答以下问题：</w:t>
      </w:r>
    </w:p>
    <w:p w14:paraId="2C56B0AF">
      <w:pPr>
        <w:numPr>
          <w:ilvl w:val="0"/>
          <w:numId w:val="31"/>
        </w:num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 xml:space="preserve">Where is H.C. Andersen’s House? </w:t>
      </w:r>
    </w:p>
    <w:p w14:paraId="0998621E">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 xml:space="preserve">H.C. Andersen’s House is in Odense, Denmark. </w:t>
      </w:r>
    </w:p>
    <w:p w14:paraId="21AA3A5E">
      <w:pPr>
        <w:numPr>
          <w:ilvl w:val="0"/>
          <w:numId w:val="31"/>
        </w:num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 xml:space="preserve">What is special about the museum? </w:t>
      </w:r>
    </w:p>
    <w:p w14:paraId="594438A7">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 xml:space="preserve">Visitors can interact with the stories in different ways, and become part of Andersen’s world of fairy tales. </w:t>
      </w:r>
    </w:p>
    <w:p w14:paraId="6DDDD948">
      <w:pPr>
        <w:numPr>
          <w:ilvl w:val="0"/>
          <w:numId w:val="31"/>
        </w:num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 xml:space="preserve">Which of Andersen’s works are mentioned? </w:t>
      </w:r>
    </w:p>
    <w:p w14:paraId="7A24E3AF">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 xml:space="preserve">“The Little Mermaid”, “The Ugly Duckling”, “The Emperor’s New Clothes”. </w:t>
      </w:r>
    </w:p>
    <w:p w14:paraId="35A4C2FB">
      <w:pPr>
        <w:numPr>
          <w:ilvl w:val="0"/>
          <w:numId w:val="31"/>
        </w:num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 xml:space="preserve">What message do his fairy tales try to convey?   </w:t>
      </w:r>
    </w:p>
    <w:p w14:paraId="53C5EA05">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Don’t try to be someone else</w:t>
      </w:r>
      <w:r>
        <w:rPr>
          <w:rFonts w:ascii="Times New Roman" w:hAnsi="Times New Roman" w:cs="Times New Roman"/>
        </w:rPr>
        <w:t>－</w:t>
      </w:r>
      <w:r>
        <w:rPr>
          <w:rFonts w:ascii="Times New Roman" w:hAnsi="Times New Roman" w:eastAsia="宋体" w:cs="Times New Roman"/>
          <w:szCs w:val="21"/>
        </w:rPr>
        <w:t>discover who you really are and be yourself.</w:t>
      </w:r>
    </w:p>
    <w:p w14:paraId="3BC6BAEB">
      <w:pPr>
        <w:numPr>
          <w:ilvl w:val="0"/>
          <w:numId w:val="30"/>
        </w:numPr>
        <w:snapToGrid w:val="0"/>
        <w:spacing w:line="360" w:lineRule="auto"/>
        <w:rPr>
          <w:rFonts w:ascii="Times New Roman" w:hAnsi="Times New Roman" w:eastAsia="宋体"/>
          <w:szCs w:val="21"/>
        </w:rPr>
      </w:pPr>
      <w:r>
        <w:rPr>
          <w:rFonts w:hint="eastAsia" w:ascii="Times New Roman" w:hAnsi="Times New Roman" w:eastAsia="宋体"/>
          <w:szCs w:val="21"/>
        </w:rPr>
        <w:t>学生以小组形式思考以下问题并进行分享：</w:t>
      </w:r>
    </w:p>
    <w:p w14:paraId="6D9A4349">
      <w:pPr>
        <w:numPr>
          <w:ilvl w:val="0"/>
          <w:numId w:val="32"/>
        </w:num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Which of Andersen’s fairy tales convey the message “Don’t try to be someone else－discover who you really are and be yourself”?</w:t>
      </w:r>
    </w:p>
    <w:p w14:paraId="314FE7E2">
      <w:pPr>
        <w:numPr>
          <w:ilvl w:val="0"/>
          <w:numId w:val="32"/>
        </w:num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 xml:space="preserve">How do you understand the message? </w:t>
      </w:r>
    </w:p>
    <w:p w14:paraId="367A07C0">
      <w:pPr>
        <w:numPr>
          <w:ilvl w:val="0"/>
          <w:numId w:val="30"/>
        </w:numPr>
        <w:snapToGrid w:val="0"/>
        <w:spacing w:line="360" w:lineRule="auto"/>
        <w:rPr>
          <w:rFonts w:ascii="Times New Roman" w:hAnsi="Times New Roman" w:eastAsia="宋体"/>
          <w:szCs w:val="21"/>
        </w:rPr>
      </w:pPr>
      <w:r>
        <w:rPr>
          <w:rFonts w:hint="eastAsia" w:ascii="Times New Roman" w:hAnsi="Times New Roman" w:eastAsia="宋体"/>
          <w:szCs w:val="21"/>
        </w:rPr>
        <w:t>引导学生课后利用网络或图书馆等资源搜集更多关于安徒生及其作品的信息，制作安徒生事实档案。</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9"/>
        <w:gridCol w:w="6153"/>
      </w:tblGrid>
      <w:tr w14:paraId="6291C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14:paraId="4391D345">
            <w:pPr>
              <w:pStyle w:val="15"/>
              <w:numPr>
                <w:ilvl w:val="0"/>
                <w:numId w:val="0"/>
              </w:numPr>
              <w:tabs>
                <w:tab w:val="left" w:pos="720"/>
              </w:tabs>
              <w:snapToGrid w:val="0"/>
              <w:spacing w:line="360" w:lineRule="auto"/>
              <w:jc w:val="center"/>
              <w:rPr>
                <w:rFonts w:eastAsia="宋体"/>
                <w:szCs w:val="21"/>
              </w:rPr>
            </w:pPr>
            <w:r>
              <w:rPr>
                <w:b/>
                <w:bCs/>
                <w:color w:val="000000"/>
                <w:szCs w:val="21"/>
              </w:rPr>
              <w:t>Fact file of Andersen</w:t>
            </w:r>
          </w:p>
        </w:tc>
      </w:tr>
      <w:tr w14:paraId="5D200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9" w:type="dxa"/>
          </w:tcPr>
          <w:p w14:paraId="2E7294FC">
            <w:pPr>
              <w:pStyle w:val="15"/>
              <w:numPr>
                <w:ilvl w:val="0"/>
                <w:numId w:val="0"/>
              </w:numPr>
              <w:tabs>
                <w:tab w:val="left" w:pos="720"/>
              </w:tabs>
              <w:snapToGrid w:val="0"/>
              <w:spacing w:line="360" w:lineRule="auto"/>
              <w:rPr>
                <w:rFonts w:eastAsia="宋体"/>
                <w:b/>
                <w:bCs/>
                <w:szCs w:val="21"/>
              </w:rPr>
            </w:pPr>
            <w:r>
              <w:rPr>
                <w:rFonts w:ascii="Times New Roman" w:hAnsi="Times New Roman" w:cs="Times New Roman"/>
                <w:b/>
                <w:bCs/>
                <w:szCs w:val="21"/>
              </w:rPr>
              <w:drawing>
                <wp:anchor distT="0" distB="0" distL="114300" distR="114300" simplePos="0" relativeHeight="251659264" behindDoc="0" locked="0" layoutInCell="1" allowOverlap="1">
                  <wp:simplePos x="0" y="0"/>
                  <wp:positionH relativeFrom="column">
                    <wp:posOffset>-31115</wp:posOffset>
                  </wp:positionH>
                  <wp:positionV relativeFrom="paragraph">
                    <wp:posOffset>152400</wp:posOffset>
                  </wp:positionV>
                  <wp:extent cx="1422400" cy="1659255"/>
                  <wp:effectExtent l="0" t="0" r="6350" b="17145"/>
                  <wp:wrapSquare wrapText="bothSides"/>
                  <wp:docPr id="19" name="图片 18"/>
                  <wp:cNvGraphicFramePr/>
                  <a:graphic xmlns:a="http://schemas.openxmlformats.org/drawingml/2006/main">
                    <a:graphicData uri="http://schemas.openxmlformats.org/drawingml/2006/picture">
                      <pic:pic xmlns:pic="http://schemas.openxmlformats.org/drawingml/2006/picture">
                        <pic:nvPicPr>
                          <pic:cNvPr id="19" name="图片 18"/>
                          <pic:cNvPicPr/>
                        </pic:nvPicPr>
                        <pic:blipFill>
                          <a:blip r:embed="rId7"/>
                          <a:srcRect b="14828"/>
                          <a:stretch>
                            <a:fillRect/>
                          </a:stretch>
                        </pic:blipFill>
                        <pic:spPr>
                          <a:xfrm>
                            <a:off x="0" y="0"/>
                            <a:ext cx="1422400" cy="1659255"/>
                          </a:xfrm>
                          <a:prstGeom prst="rect">
                            <a:avLst/>
                          </a:prstGeom>
                        </pic:spPr>
                      </pic:pic>
                    </a:graphicData>
                  </a:graphic>
                </wp:anchor>
              </w:drawing>
            </w:r>
          </w:p>
        </w:tc>
        <w:tc>
          <w:tcPr>
            <w:tcW w:w="6153" w:type="dxa"/>
          </w:tcPr>
          <w:p w14:paraId="7A430EAA">
            <w:pPr>
              <w:pStyle w:val="15"/>
              <w:numPr>
                <w:ilvl w:val="0"/>
                <w:numId w:val="0"/>
              </w:numPr>
              <w:tabs>
                <w:tab w:val="left" w:pos="720"/>
              </w:tabs>
              <w:snapToGrid w:val="0"/>
              <w:spacing w:line="360" w:lineRule="auto"/>
              <w:rPr>
                <w:b/>
                <w:bCs/>
                <w:color w:val="000000"/>
                <w:szCs w:val="21"/>
              </w:rPr>
            </w:pPr>
            <w:r>
              <w:rPr>
                <w:rFonts w:ascii="Times New Roman" w:hAnsi="Times New Roman" w:cs="Times New Roman"/>
                <w:b/>
                <w:bCs/>
                <w:color w:val="000000"/>
                <w:szCs w:val="21"/>
              </w:rPr>
              <w:t>Name: __________________________________________________</w:t>
            </w:r>
          </w:p>
          <w:p w14:paraId="0044956D">
            <w:pPr>
              <w:pStyle w:val="15"/>
              <w:numPr>
                <w:ilvl w:val="0"/>
                <w:numId w:val="0"/>
              </w:numPr>
              <w:tabs>
                <w:tab w:val="left" w:pos="720"/>
              </w:tabs>
              <w:snapToGrid w:val="0"/>
              <w:spacing w:line="360" w:lineRule="auto"/>
              <w:rPr>
                <w:b/>
                <w:bCs/>
                <w:color w:val="000000"/>
                <w:szCs w:val="21"/>
              </w:rPr>
            </w:pPr>
            <w:r>
              <w:rPr>
                <w:rFonts w:ascii="Times New Roman" w:hAnsi="Times New Roman" w:cs="Times New Roman"/>
                <w:b/>
                <w:bCs/>
                <w:color w:val="000000"/>
                <w:szCs w:val="21"/>
              </w:rPr>
              <w:t>Nationality: _____________________________________________</w:t>
            </w:r>
          </w:p>
          <w:p w14:paraId="732045BA">
            <w:pPr>
              <w:pStyle w:val="15"/>
              <w:numPr>
                <w:ilvl w:val="0"/>
                <w:numId w:val="0"/>
              </w:numPr>
              <w:tabs>
                <w:tab w:val="left" w:pos="720"/>
              </w:tabs>
              <w:snapToGrid w:val="0"/>
              <w:spacing w:line="360" w:lineRule="auto"/>
              <w:rPr>
                <w:b/>
                <w:bCs/>
                <w:color w:val="000000"/>
                <w:szCs w:val="21"/>
              </w:rPr>
            </w:pPr>
            <w:r>
              <w:rPr>
                <w:rFonts w:ascii="Times New Roman" w:hAnsi="Times New Roman" w:cs="Times New Roman"/>
                <w:b/>
                <w:bCs/>
                <w:color w:val="000000"/>
                <w:szCs w:val="21"/>
              </w:rPr>
              <w:t>Famous works: __________________________________________</w:t>
            </w:r>
          </w:p>
          <w:p w14:paraId="1409DBAA">
            <w:pPr>
              <w:pStyle w:val="15"/>
              <w:numPr>
                <w:ilvl w:val="0"/>
                <w:numId w:val="0"/>
              </w:numPr>
              <w:tabs>
                <w:tab w:val="left" w:pos="720"/>
              </w:tabs>
              <w:snapToGrid w:val="0"/>
              <w:spacing w:line="360" w:lineRule="auto"/>
              <w:rPr>
                <w:b/>
                <w:bCs/>
                <w:color w:val="000000"/>
                <w:szCs w:val="21"/>
              </w:rPr>
            </w:pPr>
            <w:r>
              <w:rPr>
                <w:rFonts w:ascii="Times New Roman" w:hAnsi="Times New Roman" w:cs="Times New Roman"/>
                <w:b/>
                <w:bCs/>
                <w:color w:val="000000"/>
                <w:szCs w:val="21"/>
              </w:rPr>
              <w:t>________________________________________________________</w:t>
            </w:r>
          </w:p>
          <w:p w14:paraId="0BE74723">
            <w:pPr>
              <w:pStyle w:val="15"/>
              <w:numPr>
                <w:ilvl w:val="0"/>
                <w:numId w:val="0"/>
              </w:numPr>
              <w:tabs>
                <w:tab w:val="left" w:pos="720"/>
              </w:tabs>
              <w:snapToGrid w:val="0"/>
              <w:spacing w:line="360" w:lineRule="auto"/>
              <w:rPr>
                <w:b/>
                <w:bCs/>
                <w:color w:val="000000"/>
                <w:szCs w:val="21"/>
              </w:rPr>
            </w:pPr>
            <w:r>
              <w:rPr>
                <w:rFonts w:ascii="Times New Roman" w:hAnsi="Times New Roman" w:cs="Times New Roman"/>
                <w:b/>
                <w:bCs/>
                <w:color w:val="000000"/>
                <w:szCs w:val="21"/>
              </w:rPr>
              <w:t>________________________________________________________</w:t>
            </w:r>
          </w:p>
          <w:p w14:paraId="55D67269">
            <w:pPr>
              <w:pStyle w:val="15"/>
              <w:numPr>
                <w:ilvl w:val="0"/>
                <w:numId w:val="0"/>
              </w:numPr>
              <w:tabs>
                <w:tab w:val="left" w:pos="720"/>
              </w:tabs>
              <w:snapToGrid w:val="0"/>
              <w:spacing w:line="360" w:lineRule="auto"/>
              <w:rPr>
                <w:b/>
                <w:bCs/>
                <w:color w:val="000000"/>
                <w:szCs w:val="21"/>
              </w:rPr>
            </w:pPr>
            <w:r>
              <w:rPr>
                <w:rFonts w:hint="eastAsia"/>
                <w:b/>
                <w:bCs/>
                <w:color w:val="000000"/>
                <w:szCs w:val="21"/>
              </w:rPr>
              <w:t xml:space="preserve">Other important information: </w:t>
            </w:r>
          </w:p>
          <w:p w14:paraId="3FD640B6">
            <w:pPr>
              <w:pStyle w:val="15"/>
              <w:numPr>
                <w:ilvl w:val="0"/>
                <w:numId w:val="0"/>
              </w:numPr>
              <w:tabs>
                <w:tab w:val="left" w:pos="720"/>
              </w:tabs>
              <w:snapToGrid w:val="0"/>
              <w:spacing w:line="360" w:lineRule="auto"/>
              <w:rPr>
                <w:b/>
                <w:bCs/>
                <w:color w:val="000000"/>
                <w:szCs w:val="21"/>
              </w:rPr>
            </w:pPr>
            <w:r>
              <w:rPr>
                <w:rFonts w:hint="eastAsia"/>
                <w:b/>
                <w:bCs/>
                <w:color w:val="000000"/>
                <w:szCs w:val="21"/>
              </w:rPr>
              <w:t>________________________________________________________</w:t>
            </w:r>
          </w:p>
          <w:p w14:paraId="7762430B">
            <w:pPr>
              <w:pStyle w:val="15"/>
              <w:numPr>
                <w:ilvl w:val="0"/>
                <w:numId w:val="0"/>
              </w:numPr>
              <w:tabs>
                <w:tab w:val="left" w:pos="720"/>
              </w:tabs>
              <w:snapToGrid w:val="0"/>
              <w:spacing w:line="360" w:lineRule="auto"/>
              <w:rPr>
                <w:b/>
                <w:bCs/>
                <w:color w:val="000000"/>
                <w:szCs w:val="21"/>
              </w:rPr>
            </w:pPr>
            <w:r>
              <w:rPr>
                <w:rFonts w:hint="eastAsia"/>
                <w:b/>
                <w:bCs/>
                <w:color w:val="000000"/>
                <w:szCs w:val="21"/>
              </w:rPr>
              <w:t>________________________________________________________</w:t>
            </w:r>
          </w:p>
          <w:p w14:paraId="45A11B3A">
            <w:pPr>
              <w:pStyle w:val="15"/>
              <w:numPr>
                <w:ilvl w:val="0"/>
                <w:numId w:val="0"/>
              </w:numPr>
              <w:tabs>
                <w:tab w:val="left" w:pos="720"/>
              </w:tabs>
              <w:snapToGrid w:val="0"/>
              <w:spacing w:line="360" w:lineRule="auto"/>
              <w:rPr>
                <w:b/>
                <w:bCs/>
                <w:color w:val="000000"/>
                <w:szCs w:val="21"/>
              </w:rPr>
            </w:pPr>
          </w:p>
        </w:tc>
      </w:tr>
    </w:tbl>
    <w:p w14:paraId="2BAD4322">
      <w:pPr>
        <w:snapToGrid w:val="0"/>
        <w:spacing w:line="360" w:lineRule="auto"/>
        <w:rPr>
          <w:rFonts w:ascii="Times New Roman" w:hAnsi="Times New Roman" w:eastAsia="宋体"/>
          <w:szCs w:val="21"/>
        </w:rPr>
      </w:pPr>
    </w:p>
    <w:p w14:paraId="48F0217F">
      <w:pPr>
        <w:snapToGrid w:val="0"/>
        <w:spacing w:line="360" w:lineRule="auto"/>
        <w:jc w:val="center"/>
        <w:rPr>
          <w:rFonts w:ascii="Times New Roman" w:hAnsi="Times New Roman" w:eastAsia="宋体" w:cs="Times New Roman"/>
          <w:b/>
          <w:szCs w:val="21"/>
        </w:rPr>
      </w:pPr>
      <w:r>
        <w:rPr>
          <w:rFonts w:hint="eastAsia" w:ascii="Times New Roman" w:hAnsi="Times New Roman" w:eastAsia="宋体" w:cs="Times New Roman"/>
          <w:b/>
          <w:szCs w:val="21"/>
        </w:rPr>
        <w:t>【评价】</w:t>
      </w:r>
    </w:p>
    <w:p w14:paraId="2E013431">
      <w:pPr>
        <w:snapToGrid w:val="0"/>
        <w:spacing w:line="360" w:lineRule="auto"/>
        <w:rPr>
          <w:rFonts w:ascii="Times New Roman" w:hAnsi="Times New Roman" w:eastAsia="宋体"/>
          <w:szCs w:val="21"/>
        </w:rPr>
      </w:pPr>
      <w:r>
        <w:rPr>
          <w:rFonts w:hint="eastAsia" w:ascii="Times New Roman" w:hAnsi="Times New Roman" w:eastAsia="宋体" w:cs="Times New Roman"/>
          <w:szCs w:val="21"/>
        </w:rPr>
        <w:t>课后指导学生填写以下学习评价表：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58"/>
        <w:gridCol w:w="1638"/>
      </w:tblGrid>
      <w:tr w14:paraId="612DF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8" w:type="dxa"/>
            <w:vAlign w:val="center"/>
          </w:tcPr>
          <w:p w14:paraId="6BC8172D">
            <w:pPr>
              <w:snapToGrid w:val="0"/>
              <w:spacing w:line="360" w:lineRule="auto"/>
              <w:jc w:val="center"/>
              <w:rPr>
                <w:rFonts w:ascii="Times New Roman" w:hAnsi="Times New Roman" w:eastAsia="宋体"/>
                <w:b/>
                <w:kern w:val="0"/>
                <w:szCs w:val="21"/>
              </w:rPr>
            </w:pPr>
            <w:r>
              <w:rPr>
                <w:rFonts w:hint="eastAsia" w:ascii="Times New Roman" w:hAnsi="Times New Roman" w:eastAsia="宋体"/>
                <w:b/>
                <w:kern w:val="0"/>
                <w:szCs w:val="21"/>
              </w:rPr>
              <w:t>评价内容</w:t>
            </w:r>
          </w:p>
        </w:tc>
        <w:tc>
          <w:tcPr>
            <w:tcW w:w="1638" w:type="dxa"/>
            <w:vAlign w:val="center"/>
          </w:tcPr>
          <w:p w14:paraId="52833B8F">
            <w:pPr>
              <w:snapToGrid w:val="0"/>
              <w:spacing w:line="360" w:lineRule="auto"/>
              <w:jc w:val="center"/>
              <w:rPr>
                <w:rFonts w:ascii="Times New Roman" w:hAnsi="Times New Roman" w:eastAsia="宋体" w:cs="Times New Roman"/>
                <w:b/>
                <w:kern w:val="0"/>
                <w:szCs w:val="21"/>
              </w:rPr>
            </w:pPr>
            <w:r>
              <w:rPr>
                <w:rFonts w:hint="eastAsia" w:ascii="Times New Roman" w:hAnsi="Times New Roman" w:eastAsia="宋体" w:cs="Times New Roman"/>
                <w:b/>
                <w:kern w:val="0"/>
                <w:szCs w:val="21"/>
              </w:rPr>
              <w:t>评分（</w:t>
            </w:r>
            <w:r>
              <w:rPr>
                <w:rFonts w:ascii="Times New Roman" w:hAnsi="Times New Roman" w:eastAsia="宋体" w:cs="Times New Roman"/>
                <w:b/>
                <w:kern w:val="0"/>
                <w:szCs w:val="21"/>
              </w:rPr>
              <w:t>1–5</w:t>
            </w:r>
            <w:r>
              <w:rPr>
                <w:rFonts w:hint="eastAsia" w:ascii="Times New Roman" w:hAnsi="Times New Roman" w:eastAsia="宋体" w:cs="Times New Roman"/>
                <w:b/>
                <w:kern w:val="0"/>
                <w:szCs w:val="21"/>
              </w:rPr>
              <w:t>）</w:t>
            </w:r>
          </w:p>
        </w:tc>
      </w:tr>
      <w:tr w14:paraId="5EA30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8" w:type="dxa"/>
            <w:vAlign w:val="center"/>
          </w:tcPr>
          <w:p w14:paraId="56FF713C">
            <w:pPr>
              <w:snapToGrid w:val="0"/>
              <w:spacing w:line="360" w:lineRule="auto"/>
              <w:rPr>
                <w:rFonts w:ascii="Times New Roman" w:hAnsi="Times New Roman" w:eastAsia="宋体" w:cs="Times New Roman"/>
                <w:kern w:val="0"/>
                <w:szCs w:val="21"/>
              </w:rPr>
            </w:pPr>
            <w:r>
              <w:rPr>
                <w:rFonts w:ascii="Times New Roman" w:hAnsi="Times New Roman" w:eastAsia="宋体" w:cs="Times New Roman"/>
                <w:kern w:val="0"/>
                <w:szCs w:val="21"/>
              </w:rPr>
              <w:t xml:space="preserve">1. </w:t>
            </w:r>
            <w:r>
              <w:rPr>
                <w:rFonts w:hint="eastAsia" w:ascii="Times New Roman" w:hAnsi="Times New Roman" w:eastAsia="宋体" w:cs="Times New Roman"/>
                <w:kern w:val="0"/>
                <w:szCs w:val="21"/>
              </w:rPr>
              <w:t>我能读懂并梳理童话故事《冷杉树》的主要情节。</w:t>
            </w:r>
          </w:p>
        </w:tc>
        <w:tc>
          <w:tcPr>
            <w:tcW w:w="1638" w:type="dxa"/>
            <w:vAlign w:val="center"/>
          </w:tcPr>
          <w:p w14:paraId="322578FE">
            <w:pPr>
              <w:snapToGrid w:val="0"/>
              <w:spacing w:line="360" w:lineRule="auto"/>
              <w:jc w:val="distribute"/>
              <w:rPr>
                <w:rFonts w:ascii="Times New Roman" w:hAnsi="Times New Roman" w:eastAsia="宋体" w:cs="Times New Roman"/>
                <w:kern w:val="0"/>
                <w:szCs w:val="21"/>
              </w:rPr>
            </w:pPr>
            <w:r>
              <w:rPr>
                <w:rFonts w:ascii="Times New Roman" w:hAnsi="Times New Roman" w:eastAsia="宋体" w:cs="Times New Roman"/>
                <w:kern w:val="0"/>
                <w:szCs w:val="21"/>
              </w:rPr>
              <w:t>1 2 3 4 5</w:t>
            </w:r>
          </w:p>
        </w:tc>
      </w:tr>
      <w:tr w14:paraId="19EEE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8" w:type="dxa"/>
            <w:vAlign w:val="center"/>
          </w:tcPr>
          <w:p w14:paraId="53C51031">
            <w:pPr>
              <w:snapToGrid w:val="0"/>
              <w:spacing w:line="360" w:lineRule="auto"/>
              <w:rPr>
                <w:rFonts w:ascii="Times New Roman" w:hAnsi="Times New Roman" w:eastAsia="宋体" w:cs="Times New Roman"/>
                <w:kern w:val="0"/>
                <w:szCs w:val="21"/>
              </w:rPr>
            </w:pPr>
            <w:r>
              <w:rPr>
                <w:rFonts w:ascii="Times New Roman" w:hAnsi="Times New Roman" w:eastAsia="宋体" w:cs="Times New Roman"/>
                <w:kern w:val="0"/>
                <w:szCs w:val="21"/>
              </w:rPr>
              <w:t xml:space="preserve">2. </w:t>
            </w:r>
            <w:r>
              <w:rPr>
                <w:rFonts w:hint="eastAsia" w:ascii="Times New Roman" w:hAnsi="Times New Roman" w:eastAsia="宋体" w:cs="Times New Roman"/>
                <w:kern w:val="0"/>
                <w:szCs w:val="21"/>
              </w:rPr>
              <w:t>我能从故事描写中体会并归纳冷杉树在不同场景</w:t>
            </w:r>
            <w:r>
              <w:rPr>
                <w:rFonts w:hint="eastAsia" w:ascii="Times New Roman" w:hAnsi="Times New Roman" w:eastAsia="宋体" w:cs="Times New Roman"/>
                <w:kern w:val="0"/>
                <w:szCs w:val="21"/>
                <w:lang w:val="en-US" w:eastAsia="zh-CN"/>
              </w:rPr>
              <w:t>中</w:t>
            </w:r>
            <w:r>
              <w:rPr>
                <w:rFonts w:hint="eastAsia" w:ascii="Times New Roman" w:hAnsi="Times New Roman" w:eastAsia="宋体" w:cs="Times New Roman"/>
                <w:kern w:val="0"/>
                <w:szCs w:val="21"/>
              </w:rPr>
              <w:t>的感受。</w:t>
            </w:r>
          </w:p>
        </w:tc>
        <w:tc>
          <w:tcPr>
            <w:tcW w:w="1638" w:type="dxa"/>
            <w:vAlign w:val="center"/>
          </w:tcPr>
          <w:p w14:paraId="77160CC2">
            <w:pPr>
              <w:snapToGrid w:val="0"/>
              <w:spacing w:line="360" w:lineRule="auto"/>
              <w:jc w:val="distribute"/>
              <w:rPr>
                <w:rFonts w:ascii="Times New Roman" w:hAnsi="Times New Roman" w:eastAsia="宋体" w:cs="Times New Roman"/>
                <w:kern w:val="0"/>
                <w:szCs w:val="21"/>
              </w:rPr>
            </w:pPr>
            <w:r>
              <w:rPr>
                <w:rFonts w:ascii="Times New Roman" w:hAnsi="Times New Roman" w:eastAsia="宋体" w:cs="Times New Roman"/>
                <w:kern w:val="0"/>
                <w:szCs w:val="21"/>
              </w:rPr>
              <w:t>1 2 3 4 5</w:t>
            </w:r>
          </w:p>
        </w:tc>
      </w:tr>
      <w:tr w14:paraId="5651F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8" w:type="dxa"/>
            <w:vAlign w:val="center"/>
          </w:tcPr>
          <w:p w14:paraId="1B2A6571">
            <w:pPr>
              <w:snapToGrid w:val="0"/>
              <w:spacing w:line="360" w:lineRule="auto"/>
              <w:rPr>
                <w:rFonts w:ascii="Times New Roman" w:hAnsi="Times New Roman" w:eastAsia="宋体" w:cs="Times New Roman"/>
                <w:kern w:val="0"/>
                <w:szCs w:val="21"/>
              </w:rPr>
            </w:pPr>
            <w:r>
              <w:rPr>
                <w:rFonts w:ascii="Times New Roman" w:hAnsi="Times New Roman" w:eastAsia="宋体" w:cs="Times New Roman"/>
                <w:kern w:val="0"/>
                <w:szCs w:val="21"/>
              </w:rPr>
              <w:t xml:space="preserve">3. </w:t>
            </w:r>
            <w:r>
              <w:rPr>
                <w:rFonts w:hint="eastAsia" w:ascii="Times New Roman" w:hAnsi="Times New Roman" w:eastAsia="宋体" w:cs="Times New Roman"/>
                <w:kern w:val="0"/>
                <w:szCs w:val="21"/>
              </w:rPr>
              <w:t>我能归纳故事主旨，并联系自身经历分享感悟。</w:t>
            </w:r>
          </w:p>
        </w:tc>
        <w:tc>
          <w:tcPr>
            <w:tcW w:w="1638" w:type="dxa"/>
            <w:vAlign w:val="center"/>
          </w:tcPr>
          <w:p w14:paraId="2B0150D1">
            <w:pPr>
              <w:snapToGrid w:val="0"/>
              <w:spacing w:line="360" w:lineRule="auto"/>
              <w:jc w:val="distribute"/>
              <w:rPr>
                <w:rFonts w:ascii="Times New Roman" w:hAnsi="Times New Roman" w:eastAsia="宋体" w:cs="Times New Roman"/>
                <w:kern w:val="0"/>
                <w:szCs w:val="21"/>
              </w:rPr>
            </w:pPr>
            <w:r>
              <w:rPr>
                <w:rFonts w:ascii="Times New Roman" w:hAnsi="Times New Roman" w:eastAsia="宋体" w:cs="Times New Roman"/>
                <w:kern w:val="0"/>
                <w:szCs w:val="21"/>
              </w:rPr>
              <w:t>1 2 3 4 5</w:t>
            </w:r>
          </w:p>
        </w:tc>
      </w:tr>
      <w:tr w14:paraId="5B8EB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8" w:type="dxa"/>
            <w:vAlign w:val="center"/>
          </w:tcPr>
          <w:p w14:paraId="4CA85816">
            <w:pPr>
              <w:snapToGrid w:val="0"/>
              <w:spacing w:line="360" w:lineRule="auto"/>
              <w:rPr>
                <w:rFonts w:ascii="Times New Roman" w:hAnsi="Times New Roman" w:eastAsia="宋体" w:cs="Times New Roman"/>
                <w:kern w:val="0"/>
                <w:szCs w:val="21"/>
              </w:rPr>
            </w:pPr>
            <w:r>
              <w:rPr>
                <w:rFonts w:ascii="Times New Roman" w:hAnsi="Times New Roman" w:eastAsia="宋体" w:cs="Times New Roman"/>
                <w:kern w:val="0"/>
                <w:szCs w:val="21"/>
              </w:rPr>
              <w:t xml:space="preserve">4. </w:t>
            </w:r>
            <w:r>
              <w:rPr>
                <w:rFonts w:hint="eastAsia" w:ascii="Times New Roman" w:hAnsi="Times New Roman" w:eastAsia="宋体" w:cs="Times New Roman"/>
                <w:kern w:val="0"/>
                <w:szCs w:val="21"/>
              </w:rPr>
              <w:t>我能够从视频中提取关于安徒生的相关信息，并以此为基础，进一步搜集有关作者与其作品的资料；</w:t>
            </w:r>
          </w:p>
        </w:tc>
        <w:tc>
          <w:tcPr>
            <w:tcW w:w="1638" w:type="dxa"/>
            <w:vAlign w:val="center"/>
          </w:tcPr>
          <w:p w14:paraId="65ED4A01">
            <w:pPr>
              <w:snapToGrid w:val="0"/>
              <w:spacing w:line="360" w:lineRule="auto"/>
              <w:jc w:val="distribute"/>
              <w:rPr>
                <w:rFonts w:ascii="Times New Roman" w:hAnsi="Times New Roman" w:eastAsia="宋体" w:cs="Times New Roman"/>
                <w:kern w:val="0"/>
                <w:szCs w:val="21"/>
              </w:rPr>
            </w:pPr>
            <w:r>
              <w:rPr>
                <w:rFonts w:ascii="Times New Roman" w:hAnsi="Times New Roman" w:eastAsia="宋体" w:cs="Times New Roman"/>
                <w:kern w:val="0"/>
                <w:szCs w:val="21"/>
              </w:rPr>
              <w:t>1 2 3 4 5</w:t>
            </w:r>
          </w:p>
        </w:tc>
      </w:tr>
      <w:tr w14:paraId="64382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8" w:type="dxa"/>
            <w:vAlign w:val="center"/>
          </w:tcPr>
          <w:p w14:paraId="438E8EFE">
            <w:pPr>
              <w:snapToGrid w:val="0"/>
              <w:spacing w:line="360" w:lineRule="auto"/>
              <w:rPr>
                <w:rFonts w:ascii="Times New Roman" w:hAnsi="Times New Roman" w:eastAsia="宋体"/>
                <w:kern w:val="0"/>
                <w:szCs w:val="21"/>
              </w:rPr>
            </w:pPr>
            <w:r>
              <w:rPr>
                <w:rFonts w:ascii="Times New Roman" w:hAnsi="Times New Roman" w:eastAsia="宋体" w:cs="Times New Roman"/>
                <w:kern w:val="0"/>
                <w:szCs w:val="21"/>
              </w:rPr>
              <w:t>5.</w:t>
            </w:r>
            <w:r>
              <w:rPr>
                <w:rFonts w:ascii="Times New Roman" w:hAnsi="Times New Roman" w:eastAsia="宋体"/>
                <w:kern w:val="0"/>
                <w:szCs w:val="21"/>
              </w:rPr>
              <w:t xml:space="preserve"> </w:t>
            </w:r>
            <w:r>
              <w:rPr>
                <w:rFonts w:hint="eastAsia" w:ascii="Times New Roman" w:hAnsi="Times New Roman" w:eastAsia="宋体"/>
                <w:kern w:val="0"/>
                <w:szCs w:val="21"/>
              </w:rPr>
              <w:t>我能根据提示把童话故事《冷杉树》改编为剧本。</w:t>
            </w:r>
          </w:p>
        </w:tc>
        <w:tc>
          <w:tcPr>
            <w:tcW w:w="1638" w:type="dxa"/>
            <w:vAlign w:val="center"/>
          </w:tcPr>
          <w:p w14:paraId="7D2996EE">
            <w:pPr>
              <w:snapToGrid w:val="0"/>
              <w:spacing w:line="360" w:lineRule="auto"/>
              <w:jc w:val="distribute"/>
              <w:rPr>
                <w:rFonts w:ascii="Times New Roman" w:hAnsi="Times New Roman" w:eastAsia="宋体" w:cs="Times New Roman"/>
                <w:kern w:val="0"/>
                <w:szCs w:val="21"/>
              </w:rPr>
            </w:pPr>
            <w:r>
              <w:rPr>
                <w:rFonts w:ascii="Times New Roman" w:hAnsi="Times New Roman" w:eastAsia="宋体" w:cs="Times New Roman"/>
                <w:kern w:val="0"/>
                <w:szCs w:val="21"/>
              </w:rPr>
              <w:t>1 2 3 4 5</w:t>
            </w:r>
          </w:p>
        </w:tc>
      </w:tr>
    </w:tbl>
    <w:p w14:paraId="5E9D8AC4">
      <w:pPr>
        <w:snapToGrid w:val="0"/>
        <w:spacing w:line="360" w:lineRule="auto"/>
        <w:rPr>
          <w:rFonts w:ascii="Times New Roman" w:hAnsi="Times New Roman" w:eastAsia="宋体"/>
          <w:szCs w:val="21"/>
        </w:rPr>
      </w:pPr>
    </w:p>
    <w:p w14:paraId="0D4C4EA0">
      <w:pPr>
        <w:snapToGrid w:val="0"/>
        <w:spacing w:line="360" w:lineRule="auto"/>
        <w:jc w:val="center"/>
        <w:rPr>
          <w:rFonts w:ascii="Times New Roman" w:hAnsi="Times New Roman" w:eastAsia="宋体"/>
          <w:b/>
          <w:bCs/>
          <w:szCs w:val="21"/>
        </w:rPr>
      </w:pPr>
      <w:r>
        <w:rPr>
          <w:rFonts w:hint="eastAsia" w:ascii="Times New Roman" w:hAnsi="Times New Roman" w:eastAsia="宋体"/>
          <w:b/>
          <w:bCs/>
          <w:szCs w:val="21"/>
        </w:rPr>
        <w:t>【课后作业】</w:t>
      </w:r>
    </w:p>
    <w:p w14:paraId="2E401AEA">
      <w:pPr>
        <w:tabs>
          <w:tab w:val="left" w:pos="720"/>
        </w:tabs>
        <w:snapToGrid w:val="0"/>
        <w:spacing w:line="360" w:lineRule="auto"/>
        <w:rPr>
          <w:rFonts w:ascii="Times New Roman" w:hAnsi="Times New Roman" w:eastAsia="宋体"/>
          <w:szCs w:val="21"/>
        </w:rPr>
      </w:pPr>
      <w:r>
        <w:rPr>
          <w:rFonts w:hint="eastAsia" w:ascii="Times New Roman" w:hAnsi="Times New Roman" w:eastAsia="宋体"/>
          <w:b/>
          <w:bCs/>
          <w:szCs w:val="21"/>
        </w:rPr>
        <w:t>基础作业：</w:t>
      </w:r>
    </w:p>
    <w:p w14:paraId="1B781795">
      <w:pPr>
        <w:pStyle w:val="15"/>
        <w:numPr>
          <w:ilvl w:val="0"/>
          <w:numId w:val="33"/>
        </w:numPr>
        <w:snapToGrid w:val="0"/>
        <w:spacing w:line="360" w:lineRule="auto"/>
        <w:ind w:left="0" w:firstLine="0"/>
        <w:rPr>
          <w:rFonts w:eastAsia="宋体"/>
          <w:szCs w:val="21"/>
        </w:rPr>
      </w:pPr>
      <w:r>
        <w:rPr>
          <w:rFonts w:hint="eastAsia" w:eastAsia="宋体"/>
          <w:szCs w:val="21"/>
        </w:rPr>
        <w:t>模仿录音跟读课文。</w:t>
      </w:r>
    </w:p>
    <w:p w14:paraId="3A73B7B8">
      <w:pPr>
        <w:pStyle w:val="15"/>
        <w:numPr>
          <w:ilvl w:val="0"/>
          <w:numId w:val="33"/>
        </w:numPr>
        <w:snapToGrid w:val="0"/>
        <w:spacing w:line="360" w:lineRule="auto"/>
        <w:rPr>
          <w:rFonts w:eastAsia="宋体"/>
          <w:szCs w:val="21"/>
        </w:rPr>
      </w:pPr>
      <w:r>
        <w:rPr>
          <w:rFonts w:hint="eastAsia" w:eastAsia="宋体"/>
          <w:szCs w:val="21"/>
        </w:rPr>
        <w:t>以小组为单位，将童话故事《冷杉树》改编为剧本。</w:t>
      </w:r>
    </w:p>
    <w:p w14:paraId="54780AD3">
      <w:pPr>
        <w:tabs>
          <w:tab w:val="left" w:pos="720"/>
        </w:tabs>
        <w:snapToGrid w:val="0"/>
        <w:spacing w:line="360" w:lineRule="auto"/>
        <w:rPr>
          <w:rFonts w:ascii="Times New Roman" w:hAnsi="Times New Roman" w:eastAsia="宋体"/>
          <w:b/>
          <w:bCs/>
          <w:szCs w:val="21"/>
        </w:rPr>
      </w:pPr>
    </w:p>
    <w:p w14:paraId="58F9895A">
      <w:pPr>
        <w:tabs>
          <w:tab w:val="left" w:pos="720"/>
        </w:tabs>
        <w:snapToGrid w:val="0"/>
        <w:spacing w:line="360" w:lineRule="auto"/>
        <w:rPr>
          <w:rFonts w:ascii="Times New Roman" w:hAnsi="Times New Roman" w:eastAsia="宋体"/>
          <w:szCs w:val="21"/>
        </w:rPr>
      </w:pPr>
      <w:r>
        <w:rPr>
          <w:rFonts w:hint="eastAsia" w:ascii="Times New Roman" w:hAnsi="Times New Roman" w:eastAsia="宋体"/>
          <w:b/>
          <w:bCs/>
          <w:szCs w:val="21"/>
        </w:rPr>
        <w:t>拓展作业：</w:t>
      </w:r>
    </w:p>
    <w:p w14:paraId="49B1C611">
      <w:pPr>
        <w:pStyle w:val="15"/>
        <w:numPr>
          <w:ilvl w:val="0"/>
          <w:numId w:val="34"/>
        </w:numPr>
        <w:tabs>
          <w:tab w:val="left" w:pos="720"/>
        </w:tabs>
        <w:snapToGrid w:val="0"/>
        <w:spacing w:line="360" w:lineRule="auto"/>
        <w:rPr>
          <w:rFonts w:eastAsia="宋体"/>
          <w:szCs w:val="21"/>
        </w:rPr>
      </w:pPr>
      <w:r>
        <w:rPr>
          <w:rFonts w:hint="eastAsia" w:eastAsia="宋体"/>
          <w:szCs w:val="21"/>
        </w:rPr>
        <w:t>排练并演出《冷杉树》的舞台剧。</w:t>
      </w:r>
    </w:p>
    <w:p w14:paraId="025C9D14">
      <w:pPr>
        <w:pStyle w:val="15"/>
        <w:numPr>
          <w:ilvl w:val="0"/>
          <w:numId w:val="34"/>
        </w:numPr>
        <w:tabs>
          <w:tab w:val="left" w:pos="720"/>
        </w:tabs>
        <w:snapToGrid w:val="0"/>
        <w:rPr>
          <w:rFonts w:eastAsia="宋体" w:cs="楷体"/>
          <w:b/>
          <w:bCs/>
          <w:szCs w:val="21"/>
        </w:rPr>
      </w:pPr>
      <w:r>
        <w:rPr>
          <w:rFonts w:hint="eastAsia" w:eastAsia="宋体"/>
          <w:szCs w:val="21"/>
        </w:rPr>
        <w:t>在网上或图书馆搜集关于安徒生的信息，完成“安徒生事实档案”。</w:t>
      </w:r>
    </w:p>
    <w:p w14:paraId="08D5D25F">
      <w:pPr>
        <w:snapToGrid w:val="0"/>
        <w:spacing w:line="360" w:lineRule="auto"/>
        <w:rPr>
          <w:rFonts w:ascii="Times New Roman" w:hAnsi="Times New Roman" w:eastAsia="宋体" w:cs="楷体"/>
          <w:b/>
          <w:bCs/>
          <w:szCs w:val="21"/>
        </w:rPr>
      </w:pPr>
      <w:r>
        <w:rPr>
          <w:rFonts w:hint="eastAsia" w:ascii="Times New Roman" w:hAnsi="Times New Roman" w:eastAsia="宋体" w:cs="楷体"/>
          <w:b/>
          <w:bCs/>
          <w:szCs w:val="21"/>
        </w:rPr>
        <w:br w:type="page"/>
      </w:r>
    </w:p>
    <w:p w14:paraId="54E35EA4">
      <w:pPr>
        <w:snapToGrid w:val="0"/>
        <w:spacing w:line="360" w:lineRule="auto"/>
        <w:jc w:val="center"/>
        <w:rPr>
          <w:rFonts w:ascii="Times New Roman" w:hAnsi="Times New Roman" w:eastAsia="宋体" w:cs="楷体"/>
          <w:b/>
          <w:bCs/>
          <w:szCs w:val="21"/>
        </w:rPr>
      </w:pPr>
      <w:r>
        <w:rPr>
          <w:rFonts w:hint="eastAsia" w:ascii="Times New Roman" w:hAnsi="Times New Roman" w:eastAsia="宋体" w:cs="楷体"/>
          <w:b/>
          <w:bCs/>
          <w:szCs w:val="21"/>
        </w:rPr>
        <w:t>第六课时</w:t>
      </w:r>
      <w:r>
        <w:rPr>
          <w:rFonts w:ascii="Times New Roman" w:hAnsi="Times New Roman" w:eastAsia="宋体" w:cs="楷体"/>
          <w:b/>
          <w:bCs/>
          <w:szCs w:val="21"/>
        </w:rPr>
        <w:t xml:space="preserve"> </w:t>
      </w:r>
      <w:r>
        <w:rPr>
          <w:rFonts w:hint="eastAsia" w:ascii="Times New Roman" w:hAnsi="Times New Roman" w:eastAsia="宋体" w:cs="楷体"/>
          <w:b/>
          <w:bCs/>
          <w:szCs w:val="21"/>
        </w:rPr>
        <w:t>（</w:t>
      </w:r>
      <w:r>
        <w:rPr>
          <w:rFonts w:ascii="Times New Roman" w:hAnsi="Times New Roman" w:eastAsia="宋体" w:cs="Times New Roman"/>
          <w:szCs w:val="21"/>
        </w:rPr>
        <w:t xml:space="preserve">Period </w:t>
      </w:r>
      <w:r>
        <w:rPr>
          <w:rFonts w:hint="eastAsia" w:ascii="Times New Roman" w:hAnsi="Times New Roman" w:eastAsia="宋体" w:cs="Times New Roman"/>
          <w:szCs w:val="21"/>
        </w:rPr>
        <w:t>6</w:t>
      </w:r>
      <w:r>
        <w:rPr>
          <w:rFonts w:hint="eastAsia" w:ascii="Times New Roman" w:hAnsi="Times New Roman" w:eastAsia="宋体" w:cs="楷体"/>
          <w:b/>
          <w:bCs/>
          <w:szCs w:val="21"/>
        </w:rPr>
        <w:t>）</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3"/>
        <w:gridCol w:w="7249"/>
      </w:tblGrid>
      <w:tr w14:paraId="03FB7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3" w:type="dxa"/>
            <w:vAlign w:val="center"/>
          </w:tcPr>
          <w:p w14:paraId="5316E082">
            <w:pPr>
              <w:snapToGrid w:val="0"/>
              <w:spacing w:line="360" w:lineRule="auto"/>
              <w:jc w:val="center"/>
              <w:rPr>
                <w:rFonts w:ascii="Times New Roman" w:hAnsi="Times New Roman" w:eastAsia="宋体" w:cs="楷体"/>
                <w:szCs w:val="21"/>
              </w:rPr>
            </w:pPr>
            <w:r>
              <w:rPr>
                <w:rFonts w:hint="eastAsia" w:ascii="Times New Roman" w:hAnsi="Times New Roman" w:eastAsia="宋体" w:cs="楷体"/>
                <w:szCs w:val="21"/>
              </w:rPr>
              <w:t>教学内容</w:t>
            </w:r>
          </w:p>
        </w:tc>
        <w:tc>
          <w:tcPr>
            <w:tcW w:w="7249" w:type="dxa"/>
          </w:tcPr>
          <w:p w14:paraId="10211CDE">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Cross-curricular connection (p. 96), Project (p. 97)</w:t>
            </w:r>
          </w:p>
        </w:tc>
      </w:tr>
      <w:tr w14:paraId="2FC9B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3" w:type="dxa"/>
            <w:vAlign w:val="center"/>
          </w:tcPr>
          <w:p w14:paraId="3ADED856">
            <w:pPr>
              <w:snapToGrid w:val="0"/>
              <w:spacing w:line="360" w:lineRule="auto"/>
              <w:jc w:val="center"/>
              <w:rPr>
                <w:rFonts w:ascii="Times New Roman" w:hAnsi="Times New Roman" w:eastAsia="宋体" w:cs="楷体"/>
                <w:szCs w:val="21"/>
              </w:rPr>
            </w:pPr>
            <w:r>
              <w:rPr>
                <w:rFonts w:hint="eastAsia" w:ascii="Times New Roman" w:hAnsi="Times New Roman" w:eastAsia="宋体" w:cs="楷体"/>
                <w:szCs w:val="21"/>
              </w:rPr>
              <w:t>主要语篇</w:t>
            </w:r>
          </w:p>
        </w:tc>
        <w:tc>
          <w:tcPr>
            <w:tcW w:w="7249" w:type="dxa"/>
          </w:tcPr>
          <w:p w14:paraId="3BBC382D">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The history of English</w:t>
            </w:r>
          </w:p>
        </w:tc>
      </w:tr>
      <w:tr w14:paraId="087A2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3" w:type="dxa"/>
            <w:vAlign w:val="center"/>
          </w:tcPr>
          <w:p w14:paraId="101B9A27">
            <w:pPr>
              <w:snapToGrid w:val="0"/>
              <w:spacing w:line="360" w:lineRule="auto"/>
              <w:jc w:val="center"/>
              <w:rPr>
                <w:rFonts w:ascii="Times New Roman" w:hAnsi="Times New Roman" w:eastAsia="宋体" w:cs="楷体"/>
                <w:szCs w:val="21"/>
              </w:rPr>
            </w:pPr>
            <w:r>
              <w:rPr>
                <w:rFonts w:hint="eastAsia" w:ascii="Times New Roman" w:hAnsi="Times New Roman" w:eastAsia="宋体" w:cs="楷体"/>
                <w:szCs w:val="21"/>
              </w:rPr>
              <w:t>教学目标</w:t>
            </w:r>
          </w:p>
        </w:tc>
        <w:tc>
          <w:tcPr>
            <w:tcW w:w="7249" w:type="dxa"/>
          </w:tcPr>
          <w:p w14:paraId="0A4B71A4">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通过本课的学习，学生能够：</w:t>
            </w:r>
          </w:p>
          <w:p w14:paraId="6F6D181D">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1. 读懂英语语言演变的时间轴文本，提取并梳理不同历史阶段的核心信息，包括对应的历史事件，及对英语发展的影响等。</w:t>
            </w:r>
          </w:p>
          <w:p w14:paraId="13DA726C">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2. 运用提取的</w:t>
            </w:r>
            <w:r>
              <w:rPr>
                <w:rFonts w:hint="eastAsia" w:ascii="Times New Roman" w:hAnsi="Times New Roman" w:eastAsia="宋体" w:cs="Times New Roman"/>
                <w:szCs w:val="21"/>
                <w:lang w:val="en-US" w:eastAsia="zh-CN"/>
              </w:rPr>
              <w:t>有关</w:t>
            </w:r>
            <w:r>
              <w:rPr>
                <w:rFonts w:ascii="Times New Roman" w:hAnsi="Times New Roman" w:eastAsia="宋体" w:cs="Times New Roman"/>
                <w:szCs w:val="21"/>
              </w:rPr>
              <w:t>英语语言演变</w:t>
            </w:r>
            <w:r>
              <w:rPr>
                <w:rFonts w:hint="eastAsia" w:ascii="Times New Roman" w:hAnsi="Times New Roman" w:eastAsia="宋体" w:cs="Times New Roman"/>
                <w:szCs w:val="21"/>
                <w:lang w:val="en-US" w:eastAsia="zh-CN"/>
              </w:rPr>
              <w:t>的</w:t>
            </w:r>
            <w:r>
              <w:rPr>
                <w:rFonts w:ascii="Times New Roman" w:hAnsi="Times New Roman" w:eastAsia="宋体" w:cs="Times New Roman"/>
                <w:szCs w:val="21"/>
              </w:rPr>
              <w:t>知识</w:t>
            </w:r>
            <w:r>
              <w:rPr>
                <w:rFonts w:hint="eastAsia" w:ascii="Times New Roman" w:hAnsi="Times New Roman" w:eastAsia="宋体" w:cs="Times New Roman"/>
                <w:szCs w:val="21"/>
              </w:rPr>
              <w:t>，清晰阐述历史事件对英语发展在词汇、语法、传播范围等方面的影响。</w:t>
            </w:r>
          </w:p>
          <w:p w14:paraId="1D3227C4">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3. 充分了解项目任务的主题、要求和实施方法，并以小组合作的形式完成英语演讲项目任务，在实践中体验“做中学英语”的理念。</w:t>
            </w:r>
          </w:p>
        </w:tc>
      </w:tr>
      <w:tr w14:paraId="3153C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3" w:type="dxa"/>
            <w:vAlign w:val="center"/>
          </w:tcPr>
          <w:p w14:paraId="645C01ED">
            <w:pPr>
              <w:snapToGrid w:val="0"/>
              <w:spacing w:line="360" w:lineRule="auto"/>
              <w:jc w:val="center"/>
              <w:rPr>
                <w:rFonts w:ascii="Times New Roman" w:hAnsi="Times New Roman" w:eastAsia="宋体" w:cs="楷体"/>
                <w:szCs w:val="21"/>
              </w:rPr>
            </w:pPr>
            <w:r>
              <w:rPr>
                <w:rFonts w:hint="eastAsia" w:ascii="Times New Roman" w:hAnsi="Times New Roman" w:eastAsia="宋体" w:cs="楷体"/>
                <w:szCs w:val="21"/>
              </w:rPr>
              <w:t>教学重点</w:t>
            </w:r>
          </w:p>
        </w:tc>
        <w:tc>
          <w:tcPr>
            <w:tcW w:w="7249" w:type="dxa"/>
          </w:tcPr>
          <w:p w14:paraId="5AF379C6">
            <w:pPr>
              <w:numPr>
                <w:ilvl w:val="0"/>
                <w:numId w:val="35"/>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理解语言演变与历史事件、文化交流和社会发展的内在联系。</w:t>
            </w:r>
          </w:p>
          <w:p w14:paraId="106073D3">
            <w:pPr>
              <w:numPr>
                <w:ilvl w:val="0"/>
                <w:numId w:val="35"/>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充分了解项目任务的主题、要求和实施方法，以小组合作的形式完成英语演讲项目任务</w:t>
            </w:r>
          </w:p>
        </w:tc>
      </w:tr>
      <w:tr w14:paraId="7A7CD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3" w:type="dxa"/>
            <w:vAlign w:val="center"/>
          </w:tcPr>
          <w:p w14:paraId="47CB55AC">
            <w:pPr>
              <w:snapToGrid w:val="0"/>
              <w:spacing w:line="360" w:lineRule="auto"/>
              <w:jc w:val="center"/>
              <w:rPr>
                <w:rFonts w:ascii="Times New Roman" w:hAnsi="Times New Roman" w:eastAsia="宋体" w:cs="楷体"/>
                <w:szCs w:val="21"/>
              </w:rPr>
            </w:pPr>
            <w:r>
              <w:rPr>
                <w:rFonts w:hint="eastAsia" w:ascii="Times New Roman" w:hAnsi="Times New Roman" w:eastAsia="宋体" w:cs="楷体"/>
                <w:szCs w:val="21"/>
              </w:rPr>
              <w:t>教学难点</w:t>
            </w:r>
          </w:p>
        </w:tc>
        <w:tc>
          <w:tcPr>
            <w:tcW w:w="7249" w:type="dxa"/>
          </w:tcPr>
          <w:p w14:paraId="284A1FFD">
            <w:pPr>
              <w:numPr>
                <w:ilvl w:val="0"/>
                <w:numId w:val="36"/>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使用时间轴、表格等工具梳理语言演变的关键节点，</w:t>
            </w:r>
            <w:r>
              <w:rPr>
                <w:rFonts w:hint="eastAsia" w:ascii="Times New Roman" w:hAnsi="Times New Roman" w:eastAsia="宋体" w:cs="Times New Roman"/>
                <w:szCs w:val="21"/>
                <w:lang w:val="en-US" w:eastAsia="zh-CN"/>
              </w:rPr>
              <w:t>用</w:t>
            </w:r>
            <w:r>
              <w:rPr>
                <w:rFonts w:hint="eastAsia" w:ascii="Times New Roman" w:hAnsi="Times New Roman" w:eastAsia="宋体" w:cs="Times New Roman"/>
                <w:szCs w:val="21"/>
              </w:rPr>
              <w:t>“事件—影响”的逻辑链分析演变过程。</w:t>
            </w:r>
          </w:p>
          <w:p w14:paraId="16F86AAC">
            <w:pPr>
              <w:numPr>
                <w:ilvl w:val="0"/>
                <w:numId w:val="36"/>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小</w:t>
            </w:r>
            <w:r>
              <w:rPr>
                <w:rFonts w:hint="eastAsia" w:ascii="Times New Roman" w:hAnsi="Times New Roman" w:eastAsia="宋体" w:cs="Times New Roman"/>
                <w:szCs w:val="21"/>
                <w:lang w:val="en-US" w:eastAsia="zh-CN"/>
              </w:rPr>
              <w:t>组</w:t>
            </w:r>
            <w:r>
              <w:rPr>
                <w:rFonts w:hint="eastAsia" w:ascii="Times New Roman" w:hAnsi="Times New Roman" w:eastAsia="宋体" w:cs="Times New Roman"/>
                <w:szCs w:val="21"/>
              </w:rPr>
              <w:t>合作完成英语演讲项目任务，在实践中体验“做中学英语”的理念。</w:t>
            </w:r>
          </w:p>
        </w:tc>
      </w:tr>
    </w:tbl>
    <w:p w14:paraId="50D33C60">
      <w:pPr>
        <w:snapToGrid w:val="0"/>
        <w:spacing w:line="360" w:lineRule="auto"/>
        <w:rPr>
          <w:rFonts w:ascii="Times New Roman" w:hAnsi="Times New Roman" w:eastAsia="宋体" w:cs="楷体"/>
          <w:szCs w:val="21"/>
        </w:rPr>
      </w:pPr>
    </w:p>
    <w:p w14:paraId="206D2F66">
      <w:pPr>
        <w:snapToGrid w:val="0"/>
        <w:spacing w:line="360" w:lineRule="auto"/>
        <w:jc w:val="center"/>
        <w:rPr>
          <w:rFonts w:ascii="Times New Roman" w:hAnsi="Times New Roman" w:eastAsia="宋体" w:cs="楷体"/>
          <w:b/>
          <w:bCs/>
          <w:szCs w:val="21"/>
        </w:rPr>
      </w:pPr>
      <w:r>
        <w:rPr>
          <w:rFonts w:hint="eastAsia" w:ascii="Times New Roman" w:hAnsi="Times New Roman" w:eastAsia="宋体" w:cs="楷体"/>
          <w:b/>
          <w:bCs/>
          <w:szCs w:val="21"/>
        </w:rPr>
        <w:t>【教学过程】</w:t>
      </w:r>
    </w:p>
    <w:p w14:paraId="47611B18">
      <w:pPr>
        <w:snapToGrid w:val="0"/>
        <w:spacing w:line="360" w:lineRule="auto"/>
        <w:rPr>
          <w:rFonts w:ascii="Times New Roman" w:hAnsi="Times New Roman" w:eastAsia="宋体" w:cs="Times New Roman"/>
          <w:szCs w:val="21"/>
        </w:rPr>
      </w:pPr>
      <w:r>
        <w:rPr>
          <w:rFonts w:ascii="Times New Roman" w:hAnsi="Times New Roman" w:eastAsia="宋体" w:cs="Times New Roman"/>
          <w:b/>
          <w:bCs/>
          <w:szCs w:val="21"/>
        </w:rPr>
        <w:t>Step 1</w:t>
      </w:r>
      <w:r>
        <w:rPr>
          <w:rFonts w:hint="eastAsia" w:ascii="Times New Roman" w:hAnsi="Times New Roman" w:eastAsia="宋体" w:cs="Times New Roman"/>
          <w:b/>
          <w:bCs/>
          <w:szCs w:val="21"/>
        </w:rPr>
        <w:t>:</w:t>
      </w:r>
      <w:r>
        <w:rPr>
          <w:rFonts w:hint="eastAsia" w:ascii="Times New Roman" w:hAnsi="Times New Roman" w:eastAsia="宋体" w:cs="Times New Roman"/>
          <w:szCs w:val="21"/>
        </w:rPr>
        <w:t xml:space="preserve"> 展示现代英语词汇与对应的法语词汇，提问学生是否知道英语中部分词汇源于法语，引起学生对英语词汇来源的好奇，导入语言历史主题。</w:t>
      </w:r>
    </w:p>
    <w:p w14:paraId="31AFC971">
      <w:pPr>
        <w:snapToGrid w:val="0"/>
        <w:spacing w:line="360" w:lineRule="auto"/>
        <w:rPr>
          <w:rFonts w:ascii="Times New Roman" w:hAnsi="Times New Roman" w:eastAsia="宋体" w:cs="Times New Roman"/>
          <w:szCs w:val="21"/>
        </w:rPr>
      </w:pPr>
    </w:p>
    <w:p w14:paraId="1AF07E6B">
      <w:pPr>
        <w:snapToGrid w:val="0"/>
        <w:spacing w:line="360" w:lineRule="auto"/>
        <w:rPr>
          <w:rFonts w:ascii="Times New Roman" w:hAnsi="Times New Roman" w:eastAsia="宋体" w:cs="Times New Roman"/>
          <w:szCs w:val="21"/>
        </w:rPr>
      </w:pPr>
      <w:r>
        <w:rPr>
          <w:rFonts w:ascii="Times New Roman" w:hAnsi="Times New Roman" w:eastAsia="宋体" w:cs="Times New Roman"/>
          <w:b/>
          <w:bCs/>
          <w:szCs w:val="21"/>
        </w:rPr>
        <w:t xml:space="preserve">Step </w:t>
      </w:r>
      <w:r>
        <w:rPr>
          <w:rFonts w:hint="eastAsia" w:ascii="Times New Roman" w:hAnsi="Times New Roman" w:eastAsia="宋体" w:cs="Times New Roman"/>
          <w:b/>
          <w:bCs/>
          <w:szCs w:val="21"/>
        </w:rPr>
        <w:t>2:</w:t>
      </w:r>
      <w:r>
        <w:rPr>
          <w:rFonts w:hint="eastAsia" w:ascii="Times New Roman" w:hAnsi="Times New Roman" w:eastAsia="宋体" w:cs="Times New Roman"/>
          <w:szCs w:val="21"/>
        </w:rPr>
        <w:t xml:space="preserve"> 阅读前引导学生观察文本的标题、时间轴等，并提出以下两个问题，帮助他们从整体上理解文本的结构，从而降低阅读难度。</w:t>
      </w:r>
    </w:p>
    <w:p w14:paraId="21917C37">
      <w:pPr>
        <w:numPr>
          <w:ilvl w:val="0"/>
          <w:numId w:val="37"/>
        </w:numPr>
        <w:snapToGrid w:val="0"/>
        <w:spacing w:before="0" w:beforeAutospacing="0" w:after="0" w:afterAutospacing="0" w:line="360" w:lineRule="auto"/>
        <w:jc w:val="left"/>
        <w:rPr>
          <w:rFonts w:ascii="Times New Roman" w:hAnsi="Times New Roman" w:eastAsia="宋体" w:cs="Times New Roman"/>
          <w:szCs w:val="21"/>
        </w:rPr>
      </w:pPr>
      <w:r>
        <w:rPr>
          <w:rFonts w:ascii="Times New Roman" w:hAnsi="Times New Roman" w:eastAsia="宋体" w:cs="Times New Roman"/>
          <w:color w:val="auto"/>
          <w:kern w:val="2"/>
          <w:sz w:val="21"/>
          <w:szCs w:val="21"/>
        </w:rPr>
        <w:t xml:space="preserve">What’s the title of the text? </w:t>
      </w:r>
    </w:p>
    <w:p w14:paraId="79165BC4">
      <w:pPr>
        <w:numPr>
          <w:ilvl w:val="255"/>
          <w:numId w:val="0"/>
        </w:numPr>
        <w:snapToGrid w:val="0"/>
        <w:spacing w:before="0" w:beforeAutospacing="0" w:after="0" w:afterAutospacing="0" w:line="360" w:lineRule="auto"/>
        <w:jc w:val="left"/>
        <w:rPr>
          <w:rFonts w:ascii="Times New Roman" w:hAnsi="Times New Roman" w:eastAsia="宋体" w:cs="Times New Roman"/>
          <w:color w:val="auto"/>
          <w:kern w:val="24"/>
          <w:sz w:val="56"/>
          <w:szCs w:val="21"/>
        </w:rPr>
      </w:pPr>
      <w:r>
        <w:rPr>
          <w:rFonts w:ascii="Times New Roman" w:hAnsi="Times New Roman" w:eastAsia="宋体" w:cs="Times New Roman"/>
          <w:szCs w:val="21"/>
        </w:rPr>
        <w:t>The history of English.</w:t>
      </w:r>
    </w:p>
    <w:p w14:paraId="79A6E18F">
      <w:pPr>
        <w:numPr>
          <w:ilvl w:val="0"/>
          <w:numId w:val="37"/>
        </w:numPr>
        <w:snapToGrid w:val="0"/>
        <w:spacing w:before="0" w:beforeAutospacing="0" w:after="0" w:afterAutospacing="0" w:line="360" w:lineRule="auto"/>
        <w:jc w:val="left"/>
        <w:rPr>
          <w:rFonts w:ascii="Times New Roman" w:hAnsi="Times New Roman" w:cs="Times New Roman"/>
          <w:szCs w:val="21"/>
        </w:rPr>
      </w:pPr>
      <w:r>
        <w:rPr>
          <w:rFonts w:ascii="Times New Roman" w:hAnsi="Times New Roman" w:eastAsia="宋体" w:cs="Times New Roman"/>
          <w:szCs w:val="21"/>
        </w:rPr>
        <w:t xml:space="preserve">Besides the text itself, what else can you see? </w:t>
      </w:r>
      <w:r>
        <w:rPr>
          <w:rFonts w:ascii="Times New Roman" w:hAnsi="Times New Roman" w:eastAsia="宋体" w:cs="Times New Roman"/>
          <w:color w:val="auto"/>
          <w:kern w:val="24"/>
          <w:sz w:val="56"/>
          <w:szCs w:val="21"/>
        </w:rPr>
        <w:t xml:space="preserve"> </w:t>
      </w:r>
    </w:p>
    <w:p w14:paraId="5715BBC9">
      <w:pPr>
        <w:snapToGrid w:val="0"/>
        <w:spacing w:line="360" w:lineRule="auto"/>
        <w:jc w:val="left"/>
        <w:rPr>
          <w:rFonts w:ascii="Times New Roman" w:hAnsi="Times New Roman" w:eastAsia="宋体" w:cs="Times New Roman"/>
          <w:szCs w:val="21"/>
          <w:highlight w:val="none"/>
          <w:lang w:eastAsia="zh-TW"/>
        </w:rPr>
      </w:pPr>
      <w:r>
        <w:rPr>
          <w:rFonts w:ascii="Times New Roman" w:hAnsi="Times New Roman" w:eastAsia="宋体" w:cs="Times New Roman"/>
          <w:szCs w:val="21"/>
          <w:highlight w:val="none"/>
          <w:lang w:eastAsia="zh-TW"/>
        </w:rPr>
        <w:t>A timeline. The different parts (e.g. Old English, Middle English) are marked with different colours.</w:t>
      </w:r>
    </w:p>
    <w:p w14:paraId="5F1C7733">
      <w:pPr>
        <w:snapToGrid w:val="0"/>
        <w:spacing w:line="360" w:lineRule="auto"/>
        <w:jc w:val="left"/>
        <w:rPr>
          <w:rFonts w:ascii="Times New Roman" w:hAnsi="Times New Roman" w:eastAsia="宋体" w:cs="Times New Roman"/>
          <w:szCs w:val="21"/>
        </w:rPr>
      </w:pPr>
    </w:p>
    <w:p w14:paraId="1F909013">
      <w:pPr>
        <w:snapToGrid w:val="0"/>
        <w:spacing w:line="360" w:lineRule="auto"/>
        <w:rPr>
          <w:rFonts w:ascii="Times New Roman" w:hAnsi="Times New Roman" w:eastAsia="宋体" w:cs="Times New Roman"/>
          <w:szCs w:val="21"/>
        </w:rPr>
      </w:pPr>
      <w:r>
        <w:rPr>
          <w:rFonts w:ascii="Times New Roman" w:hAnsi="Times New Roman" w:eastAsia="宋体" w:cs="Times New Roman"/>
          <w:b/>
          <w:bCs/>
          <w:szCs w:val="21"/>
        </w:rPr>
        <w:t xml:space="preserve">Step </w:t>
      </w:r>
      <w:r>
        <w:rPr>
          <w:rFonts w:hint="eastAsia" w:ascii="Times New Roman" w:hAnsi="Times New Roman" w:eastAsia="宋体" w:cs="Times New Roman"/>
          <w:b/>
          <w:bCs/>
          <w:szCs w:val="21"/>
        </w:rPr>
        <w:t>3:</w:t>
      </w:r>
      <w:r>
        <w:rPr>
          <w:rFonts w:hint="eastAsia" w:ascii="Times New Roman" w:hAnsi="Times New Roman" w:eastAsia="宋体" w:cs="Times New Roman"/>
          <w:szCs w:val="21"/>
        </w:rPr>
        <w:t xml:space="preserve"> 学生阅读文本，完成表格内容的填写。</w:t>
      </w:r>
    </w:p>
    <w:tbl>
      <w:tblPr>
        <w:tblStyle w:val="9"/>
        <w:tblW w:w="8522" w:type="dxa"/>
        <w:tblInd w:w="4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8"/>
        <w:gridCol w:w="3307"/>
        <w:gridCol w:w="3877"/>
      </w:tblGrid>
      <w:tr w14:paraId="09946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338" w:type="dxa"/>
            <w:vAlign w:val="center"/>
          </w:tcPr>
          <w:p w14:paraId="48AF0245">
            <w:pPr>
              <w:keepNext/>
              <w:snapToGrid w:val="0"/>
              <w:jc w:val="center"/>
              <w:rPr>
                <w:rFonts w:ascii="Times New Roman" w:hAnsi="Times New Roman" w:cs="Times New Roman"/>
                <w:b/>
                <w:i w:val="0"/>
                <w:iCs w:val="0"/>
              </w:rPr>
            </w:pPr>
            <w:r>
              <w:rPr>
                <w:rFonts w:ascii="Times New Roman" w:hAnsi="Times New Roman" w:cs="Times New Roman"/>
                <w:b/>
                <w:i w:val="0"/>
                <w:iCs w:val="0"/>
              </w:rPr>
              <w:t>Time</w:t>
            </w:r>
          </w:p>
        </w:tc>
        <w:tc>
          <w:tcPr>
            <w:tcW w:w="3307" w:type="dxa"/>
            <w:vAlign w:val="center"/>
          </w:tcPr>
          <w:p w14:paraId="776240B1">
            <w:pPr>
              <w:keepNext/>
              <w:snapToGrid w:val="0"/>
              <w:jc w:val="center"/>
              <w:rPr>
                <w:rFonts w:ascii="Times New Roman" w:hAnsi="Times New Roman" w:cs="Times New Roman"/>
                <w:b/>
                <w:i w:val="0"/>
                <w:iCs w:val="0"/>
              </w:rPr>
            </w:pPr>
            <w:r>
              <w:rPr>
                <w:rFonts w:ascii="Times New Roman" w:hAnsi="Times New Roman" w:cs="Times New Roman"/>
                <w:b/>
                <w:i w:val="0"/>
                <w:iCs w:val="0"/>
              </w:rPr>
              <w:t>Historical events</w:t>
            </w:r>
          </w:p>
        </w:tc>
        <w:tc>
          <w:tcPr>
            <w:tcW w:w="3877" w:type="dxa"/>
            <w:vAlign w:val="center"/>
          </w:tcPr>
          <w:p w14:paraId="05F96993">
            <w:pPr>
              <w:keepNext/>
              <w:snapToGrid w:val="0"/>
              <w:jc w:val="center"/>
              <w:rPr>
                <w:rFonts w:ascii="Times New Roman" w:hAnsi="Times New Roman" w:cs="Times New Roman"/>
                <w:b/>
                <w:i w:val="0"/>
                <w:iCs w:val="0"/>
              </w:rPr>
            </w:pPr>
            <w:r>
              <w:rPr>
                <w:rFonts w:ascii="Times New Roman" w:hAnsi="Times New Roman" w:cs="Times New Roman"/>
                <w:b/>
                <w:i w:val="0"/>
                <w:iCs w:val="0"/>
              </w:rPr>
              <w:t>Language</w:t>
            </w:r>
          </w:p>
        </w:tc>
      </w:tr>
      <w:tr w14:paraId="5CC2E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8" w:type="dxa"/>
            <w:vAlign w:val="center"/>
          </w:tcPr>
          <w:p w14:paraId="7A97A7CD">
            <w:pPr>
              <w:keepNext/>
              <w:snapToGrid w:val="0"/>
              <w:jc w:val="left"/>
              <w:rPr>
                <w:rFonts w:ascii="Times New Roman" w:hAnsi="Times New Roman" w:cs="Times New Roman"/>
              </w:rPr>
            </w:pPr>
            <w:r>
              <w:rPr>
                <w:rFonts w:ascii="Times New Roman" w:hAnsi="Times New Roman" w:cs="Times New Roman"/>
                <w:lang w:eastAsia="zh-TW"/>
              </w:rPr>
              <w:t>500 BCE</w:t>
            </w:r>
          </w:p>
        </w:tc>
        <w:tc>
          <w:tcPr>
            <w:tcW w:w="3307" w:type="dxa"/>
            <w:vAlign w:val="center"/>
          </w:tcPr>
          <w:p w14:paraId="448AC54A">
            <w:pPr>
              <w:keepNext/>
              <w:snapToGrid w:val="0"/>
              <w:jc w:val="left"/>
              <w:rPr>
                <w:rFonts w:ascii="Times New Roman" w:hAnsi="Times New Roman" w:cs="Times New Roman"/>
              </w:rPr>
            </w:pPr>
            <w:r>
              <w:rPr>
                <w:rFonts w:ascii="Times New Roman" w:hAnsi="Times New Roman" w:cs="Times New Roman"/>
              </w:rPr>
              <w:t>/</w:t>
            </w:r>
          </w:p>
        </w:tc>
        <w:tc>
          <w:tcPr>
            <w:tcW w:w="3877" w:type="dxa"/>
            <w:vAlign w:val="center"/>
          </w:tcPr>
          <w:p w14:paraId="16B7C854">
            <w:pPr>
              <w:keepNext/>
              <w:snapToGrid w:val="0"/>
              <w:jc w:val="left"/>
              <w:rPr>
                <w:rFonts w:ascii="Times New Roman" w:hAnsi="Times New Roman" w:cs="Times New Roman"/>
              </w:rPr>
            </w:pPr>
            <w:r>
              <w:rPr>
                <w:rFonts w:ascii="Times New Roman" w:hAnsi="Times New Roman" w:cs="Times New Roman"/>
                <w:lang w:eastAsia="zh-TW"/>
              </w:rPr>
              <w:t>People in Britain used</w:t>
            </w:r>
            <w:r>
              <w:rPr>
                <w:rFonts w:ascii="Times New Roman" w:hAnsi="Times New Roman" w:cs="Times New Roman"/>
              </w:rPr>
              <w:t xml:space="preserve"> Celtic</w:t>
            </w:r>
            <w:r>
              <w:rPr>
                <w:rFonts w:ascii="Times New Roman" w:hAnsi="Times New Roman" w:cs="Times New Roman"/>
                <w:lang w:eastAsia="zh-TW"/>
              </w:rPr>
              <w:t xml:space="preserve"> languages.</w:t>
            </w:r>
          </w:p>
        </w:tc>
      </w:tr>
      <w:tr w14:paraId="77C9D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8" w:type="dxa"/>
            <w:vAlign w:val="center"/>
          </w:tcPr>
          <w:p w14:paraId="26E958BF">
            <w:pPr>
              <w:keepNext/>
              <w:snapToGrid w:val="0"/>
              <w:jc w:val="left"/>
              <w:rPr>
                <w:rFonts w:ascii="Times New Roman" w:hAnsi="Times New Roman" w:cs="Times New Roman"/>
              </w:rPr>
            </w:pPr>
            <w:r>
              <w:rPr>
                <w:rFonts w:ascii="Times New Roman" w:hAnsi="Times New Roman" w:cs="Times New Roman"/>
                <w:lang w:eastAsia="zh-TW"/>
              </w:rPr>
              <w:t>43 CE</w:t>
            </w:r>
          </w:p>
        </w:tc>
        <w:tc>
          <w:tcPr>
            <w:tcW w:w="3307" w:type="dxa"/>
            <w:vAlign w:val="center"/>
          </w:tcPr>
          <w:p w14:paraId="0BEFB4BA">
            <w:pPr>
              <w:keepNext/>
              <w:snapToGrid w:val="0"/>
              <w:jc w:val="left"/>
              <w:rPr>
                <w:rFonts w:ascii="Times New Roman" w:hAnsi="Times New Roman" w:cs="Times New Roman"/>
              </w:rPr>
            </w:pPr>
            <w:r>
              <w:rPr>
                <w:rFonts w:ascii="Times New Roman" w:hAnsi="Times New Roman" w:cs="Times New Roman"/>
              </w:rPr>
              <w:t>The Romans took over most of Britain.</w:t>
            </w:r>
          </w:p>
        </w:tc>
        <w:tc>
          <w:tcPr>
            <w:tcW w:w="3877" w:type="dxa"/>
            <w:vAlign w:val="center"/>
          </w:tcPr>
          <w:p w14:paraId="011E96D9">
            <w:pPr>
              <w:keepNext/>
              <w:snapToGrid w:val="0"/>
              <w:jc w:val="left"/>
              <w:rPr>
                <w:rFonts w:ascii="Times New Roman" w:hAnsi="Times New Roman" w:cs="Times New Roman"/>
              </w:rPr>
            </w:pPr>
            <w:r>
              <w:rPr>
                <w:rFonts w:ascii="Times New Roman" w:hAnsi="Times New Roman" w:cs="Times New Roman"/>
              </w:rPr>
              <w:t xml:space="preserve">They brought the Latin language to Britain. </w:t>
            </w:r>
          </w:p>
        </w:tc>
      </w:tr>
      <w:tr w14:paraId="16200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8" w:type="dxa"/>
            <w:vAlign w:val="center"/>
          </w:tcPr>
          <w:p w14:paraId="3B181F4E">
            <w:pPr>
              <w:keepNext/>
              <w:snapToGrid w:val="0"/>
              <w:jc w:val="left"/>
              <w:rPr>
                <w:rFonts w:ascii="Times New Roman" w:hAnsi="Times New Roman" w:cs="Times New Roman"/>
              </w:rPr>
            </w:pPr>
            <w:r>
              <w:rPr>
                <w:rFonts w:ascii="Times New Roman" w:hAnsi="Times New Roman" w:cs="Times New Roman"/>
                <w:lang w:eastAsia="zh-TW"/>
              </w:rPr>
              <w:t>5th century CE</w:t>
            </w:r>
          </w:p>
        </w:tc>
        <w:tc>
          <w:tcPr>
            <w:tcW w:w="3307" w:type="dxa"/>
            <w:vAlign w:val="center"/>
          </w:tcPr>
          <w:p w14:paraId="2DF7C633">
            <w:pPr>
              <w:keepNext/>
              <w:snapToGrid w:val="0"/>
              <w:jc w:val="left"/>
              <w:rPr>
                <w:rFonts w:ascii="Times New Roman" w:hAnsi="Times New Roman" w:cs="Times New Roman"/>
              </w:rPr>
            </w:pPr>
            <w:r>
              <w:rPr>
                <w:rFonts w:ascii="Times New Roman" w:hAnsi="Times New Roman" w:cs="Times New Roman"/>
              </w:rPr>
              <w:t xml:space="preserve">Anglo-Saxons from northern Europe became the new rulers of the </w:t>
            </w:r>
            <w:r>
              <w:rPr>
                <w:rFonts w:hint="eastAsia" w:ascii="Times New Roman" w:hAnsi="Times New Roman" w:cs="Times New Roman"/>
                <w:lang w:val="en-US" w:eastAsia="zh-CN"/>
              </w:rPr>
              <w:t>i</w:t>
            </w:r>
            <w:r>
              <w:rPr>
                <w:rFonts w:ascii="Times New Roman" w:hAnsi="Times New Roman" w:cs="Times New Roman"/>
              </w:rPr>
              <w:t>sland.</w:t>
            </w:r>
          </w:p>
        </w:tc>
        <w:tc>
          <w:tcPr>
            <w:tcW w:w="3877" w:type="dxa"/>
            <w:vAlign w:val="center"/>
          </w:tcPr>
          <w:p w14:paraId="7FBAEDE2">
            <w:pPr>
              <w:keepNext/>
              <w:snapToGrid w:val="0"/>
              <w:jc w:val="left"/>
              <w:rPr>
                <w:rFonts w:ascii="Times New Roman" w:hAnsi="Times New Roman" w:cs="Times New Roman"/>
              </w:rPr>
            </w:pPr>
            <w:r>
              <w:rPr>
                <w:rFonts w:ascii="Times New Roman" w:hAnsi="Times New Roman" w:cs="Times New Roman"/>
              </w:rPr>
              <w:t>Their language became the basis of Old English.</w:t>
            </w:r>
          </w:p>
        </w:tc>
      </w:tr>
      <w:tr w14:paraId="0A3E7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8" w:type="dxa"/>
            <w:vAlign w:val="center"/>
          </w:tcPr>
          <w:p w14:paraId="594C6326">
            <w:pPr>
              <w:keepNext/>
              <w:snapToGrid w:val="0"/>
              <w:jc w:val="left"/>
              <w:rPr>
                <w:rFonts w:ascii="Times New Roman" w:hAnsi="Times New Roman" w:cs="Times New Roman"/>
              </w:rPr>
            </w:pPr>
            <w:r>
              <w:rPr>
                <w:rFonts w:ascii="Times New Roman" w:hAnsi="Times New Roman" w:cs="Times New Roman"/>
              </w:rPr>
              <w:t>793</w:t>
            </w:r>
          </w:p>
        </w:tc>
        <w:tc>
          <w:tcPr>
            <w:tcW w:w="3307" w:type="dxa"/>
            <w:vAlign w:val="center"/>
          </w:tcPr>
          <w:p w14:paraId="7654A494">
            <w:pPr>
              <w:keepNext/>
              <w:snapToGrid w:val="0"/>
              <w:jc w:val="left"/>
              <w:rPr>
                <w:rFonts w:ascii="Times New Roman" w:hAnsi="Times New Roman" w:cs="Times New Roman"/>
              </w:rPr>
            </w:pPr>
            <w:r>
              <w:rPr>
                <w:rFonts w:ascii="Times New Roman" w:hAnsi="Times New Roman" w:cs="Times New Roman"/>
                <w:lang w:eastAsia="zh-TW"/>
              </w:rPr>
              <w:t xml:space="preserve">Vikings attacked Britain. They soon created a kingdom across a large part of England. </w:t>
            </w:r>
          </w:p>
        </w:tc>
        <w:tc>
          <w:tcPr>
            <w:tcW w:w="3877" w:type="dxa"/>
            <w:vAlign w:val="center"/>
          </w:tcPr>
          <w:p w14:paraId="34B8A6E2">
            <w:pPr>
              <w:keepNext/>
              <w:snapToGrid w:val="0"/>
              <w:jc w:val="left"/>
              <w:rPr>
                <w:rFonts w:ascii="Times New Roman" w:hAnsi="Times New Roman" w:cs="Times New Roman"/>
              </w:rPr>
            </w:pPr>
            <w:r>
              <w:rPr>
                <w:rFonts w:ascii="Times New Roman" w:hAnsi="Times New Roman" w:cs="Times New Roman"/>
                <w:lang w:eastAsia="zh-TW"/>
              </w:rPr>
              <w:t>Norse words became part of English.</w:t>
            </w:r>
          </w:p>
        </w:tc>
      </w:tr>
      <w:tr w14:paraId="73930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8" w:type="dxa"/>
            <w:vAlign w:val="center"/>
          </w:tcPr>
          <w:p w14:paraId="0757881E">
            <w:pPr>
              <w:keepNext/>
              <w:snapToGrid w:val="0"/>
              <w:jc w:val="left"/>
              <w:rPr>
                <w:rFonts w:ascii="Times New Roman" w:hAnsi="Times New Roman" w:cs="Times New Roman"/>
              </w:rPr>
            </w:pPr>
            <w:r>
              <w:rPr>
                <w:rFonts w:ascii="Times New Roman" w:hAnsi="Times New Roman" w:cs="Times New Roman"/>
              </w:rPr>
              <w:t>1066</w:t>
            </w:r>
          </w:p>
        </w:tc>
        <w:tc>
          <w:tcPr>
            <w:tcW w:w="3307" w:type="dxa"/>
            <w:vAlign w:val="center"/>
          </w:tcPr>
          <w:p w14:paraId="20348431">
            <w:pPr>
              <w:keepNext/>
              <w:snapToGrid w:val="0"/>
              <w:jc w:val="left"/>
              <w:rPr>
                <w:rFonts w:ascii="Times New Roman" w:hAnsi="Times New Roman" w:cs="Times New Roman"/>
              </w:rPr>
            </w:pPr>
            <w:r>
              <w:rPr>
                <w:rFonts w:ascii="Times New Roman" w:hAnsi="Times New Roman" w:cs="Times New Roman"/>
                <w:lang w:eastAsia="zh-TW"/>
              </w:rPr>
              <w:t>The Normans conquered England.</w:t>
            </w:r>
          </w:p>
        </w:tc>
        <w:tc>
          <w:tcPr>
            <w:tcW w:w="3877" w:type="dxa"/>
            <w:vAlign w:val="center"/>
          </w:tcPr>
          <w:p w14:paraId="710AA214">
            <w:pPr>
              <w:keepNext/>
              <w:snapToGrid w:val="0"/>
              <w:jc w:val="left"/>
              <w:rPr>
                <w:rFonts w:ascii="Times New Roman" w:hAnsi="Times New Roman" w:cs="Times New Roman"/>
              </w:rPr>
            </w:pPr>
            <w:r>
              <w:rPr>
                <w:rFonts w:ascii="Times New Roman" w:hAnsi="Times New Roman" w:cs="Times New Roman"/>
              </w:rPr>
              <w:t xml:space="preserve">They brought with them their version of French. </w:t>
            </w:r>
          </w:p>
        </w:tc>
      </w:tr>
      <w:tr w14:paraId="3D918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8" w:type="dxa"/>
            <w:vAlign w:val="center"/>
          </w:tcPr>
          <w:p w14:paraId="4F2642AA">
            <w:pPr>
              <w:keepNext/>
              <w:snapToGrid w:val="0"/>
              <w:jc w:val="left"/>
              <w:rPr>
                <w:rFonts w:ascii="Times New Roman" w:hAnsi="Times New Roman" w:cs="Times New Roman"/>
              </w:rPr>
            </w:pPr>
            <w:r>
              <w:rPr>
                <w:rFonts w:ascii="Times New Roman" w:hAnsi="Times New Roman" w:cs="Times New Roman"/>
              </w:rPr>
              <w:t>Middle Ages</w:t>
            </w:r>
          </w:p>
        </w:tc>
        <w:tc>
          <w:tcPr>
            <w:tcW w:w="3307" w:type="dxa"/>
            <w:vAlign w:val="center"/>
          </w:tcPr>
          <w:p w14:paraId="32556E04">
            <w:pPr>
              <w:keepNext/>
              <w:snapToGrid w:val="0"/>
              <w:jc w:val="left"/>
              <w:rPr>
                <w:rFonts w:ascii="Times New Roman" w:hAnsi="Times New Roman" w:cs="Times New Roman"/>
              </w:rPr>
            </w:pPr>
            <w:r>
              <w:rPr>
                <w:rFonts w:ascii="Times New Roman" w:hAnsi="Times New Roman" w:cs="Times New Roman"/>
              </w:rPr>
              <w:t>/</w:t>
            </w:r>
          </w:p>
        </w:tc>
        <w:tc>
          <w:tcPr>
            <w:tcW w:w="3877" w:type="dxa"/>
            <w:vAlign w:val="center"/>
          </w:tcPr>
          <w:p w14:paraId="1DFF895F">
            <w:pPr>
              <w:keepNext/>
              <w:snapToGrid w:val="0"/>
              <w:jc w:val="left"/>
              <w:rPr>
                <w:rFonts w:ascii="Times New Roman" w:hAnsi="Times New Roman" w:cs="Times New Roman"/>
              </w:rPr>
            </w:pPr>
            <w:r>
              <w:rPr>
                <w:rFonts w:ascii="Times New Roman" w:hAnsi="Times New Roman" w:cs="Times New Roman"/>
                <w:lang w:eastAsia="zh-TW"/>
              </w:rPr>
              <w:t>Norman French</w:t>
            </w:r>
            <w:r>
              <w:rPr>
                <w:rFonts w:ascii="Times New Roman" w:hAnsi="Times New Roman" w:cs="Times New Roman"/>
                <w:u w:val="single"/>
                <w:lang w:eastAsia="zh-TW"/>
              </w:rPr>
              <w:t xml:space="preserve"> </w:t>
            </w:r>
            <w:r>
              <w:rPr>
                <w:rFonts w:ascii="Times New Roman" w:hAnsi="Times New Roman" w:cs="Times New Roman"/>
                <w:lang w:eastAsia="zh-TW"/>
              </w:rPr>
              <w:t>became the language of government. Old English gradually turned into Middle English.</w:t>
            </w:r>
          </w:p>
        </w:tc>
      </w:tr>
      <w:tr w14:paraId="5D7CB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8" w:type="dxa"/>
            <w:vAlign w:val="center"/>
          </w:tcPr>
          <w:p w14:paraId="4C5EF778">
            <w:pPr>
              <w:keepNext/>
              <w:snapToGrid w:val="0"/>
              <w:jc w:val="left"/>
              <w:rPr>
                <w:rFonts w:ascii="Times New Roman" w:hAnsi="Times New Roman" w:cs="Times New Roman"/>
              </w:rPr>
            </w:pPr>
            <w:r>
              <w:rPr>
                <w:rFonts w:ascii="Times New Roman" w:hAnsi="Times New Roman" w:cs="Times New Roman"/>
                <w:lang w:eastAsia="zh-TW"/>
              </w:rPr>
              <w:t>1400–1600</w:t>
            </w:r>
          </w:p>
        </w:tc>
        <w:tc>
          <w:tcPr>
            <w:tcW w:w="3307" w:type="dxa"/>
            <w:vAlign w:val="center"/>
          </w:tcPr>
          <w:p w14:paraId="15E64A03">
            <w:pPr>
              <w:keepNext/>
              <w:snapToGrid w:val="0"/>
              <w:jc w:val="left"/>
              <w:rPr>
                <w:rFonts w:ascii="Times New Roman" w:hAnsi="Times New Roman" w:cs="Times New Roman"/>
              </w:rPr>
            </w:pPr>
            <w:r>
              <w:rPr>
                <w:rFonts w:ascii="Times New Roman" w:hAnsi="Times New Roman" w:cs="Times New Roman"/>
              </w:rPr>
              <w:t>/</w:t>
            </w:r>
          </w:p>
        </w:tc>
        <w:tc>
          <w:tcPr>
            <w:tcW w:w="3877" w:type="dxa"/>
            <w:vAlign w:val="center"/>
          </w:tcPr>
          <w:p w14:paraId="43170D45">
            <w:pPr>
              <w:keepNext/>
              <w:snapToGrid w:val="0"/>
              <w:jc w:val="left"/>
              <w:rPr>
                <w:rFonts w:ascii="Times New Roman" w:hAnsi="Times New Roman" w:cs="Times New Roman"/>
                <w:u w:val="single"/>
                <w:lang w:eastAsia="zh-TW"/>
              </w:rPr>
            </w:pPr>
            <w:r>
              <w:rPr>
                <w:rFonts w:ascii="Times New Roman" w:hAnsi="Times New Roman" w:cs="Times New Roman"/>
                <w:lang w:eastAsia="zh-TW"/>
              </w:rPr>
              <w:t>The language we know today began to appear. Spelling and pronunciation of many words changed a lot.</w:t>
            </w:r>
          </w:p>
        </w:tc>
      </w:tr>
      <w:tr w14:paraId="348FE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8" w:type="dxa"/>
            <w:vAlign w:val="center"/>
          </w:tcPr>
          <w:p w14:paraId="66E0F920">
            <w:pPr>
              <w:keepNext/>
              <w:snapToGrid w:val="0"/>
              <w:jc w:val="left"/>
              <w:rPr>
                <w:rFonts w:ascii="Times New Roman" w:hAnsi="Times New Roman" w:cs="Times New Roman"/>
              </w:rPr>
            </w:pPr>
            <w:r>
              <w:rPr>
                <w:rFonts w:ascii="Times New Roman" w:hAnsi="Times New Roman" w:cs="Times New Roman"/>
                <w:lang w:eastAsia="zh-TW"/>
              </w:rPr>
              <w:t>1800–</w:t>
            </w:r>
          </w:p>
        </w:tc>
        <w:tc>
          <w:tcPr>
            <w:tcW w:w="3307" w:type="dxa"/>
            <w:vAlign w:val="center"/>
          </w:tcPr>
          <w:p w14:paraId="2875A679">
            <w:pPr>
              <w:keepNext/>
              <w:snapToGrid w:val="0"/>
              <w:jc w:val="left"/>
              <w:rPr>
                <w:rFonts w:ascii="Times New Roman" w:hAnsi="Times New Roman" w:cs="Times New Roman"/>
                <w:b/>
                <w:bCs/>
                <w:lang w:eastAsia="zh-TW"/>
              </w:rPr>
            </w:pPr>
            <w:r>
              <w:rPr>
                <w:rFonts w:ascii="Times New Roman" w:hAnsi="Times New Roman" w:cs="Times New Roman"/>
                <w:lang w:eastAsia="zh-TW"/>
              </w:rPr>
              <w:t>The Industrial Revolution</w:t>
            </w:r>
          </w:p>
        </w:tc>
        <w:tc>
          <w:tcPr>
            <w:tcW w:w="3877" w:type="dxa"/>
            <w:vAlign w:val="center"/>
          </w:tcPr>
          <w:p w14:paraId="1DC4832D">
            <w:pPr>
              <w:keepNext/>
              <w:snapToGrid w:val="0"/>
              <w:jc w:val="left"/>
              <w:rPr>
                <w:rFonts w:ascii="Times New Roman" w:hAnsi="Times New Roman" w:cs="Times New Roman"/>
                <w:u w:val="single"/>
                <w:lang w:eastAsia="zh-TW"/>
              </w:rPr>
            </w:pPr>
            <w:r>
              <w:rPr>
                <w:rFonts w:ascii="Times New Roman" w:hAnsi="Times New Roman" w:cs="Times New Roman"/>
                <w:lang w:eastAsia="zh-TW"/>
              </w:rPr>
              <w:t>English became a global language.</w:t>
            </w:r>
          </w:p>
        </w:tc>
      </w:tr>
    </w:tbl>
    <w:p w14:paraId="1711F96E">
      <w:pPr>
        <w:snapToGrid w:val="0"/>
        <w:spacing w:line="360" w:lineRule="auto"/>
      </w:pPr>
    </w:p>
    <w:p w14:paraId="75632053">
      <w:pPr>
        <w:snapToGrid w:val="0"/>
        <w:spacing w:line="360" w:lineRule="auto"/>
      </w:pPr>
    </w:p>
    <w:p w14:paraId="2C7A7D98">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b/>
          <w:bCs/>
          <w:szCs w:val="21"/>
        </w:rPr>
        <w:t xml:space="preserve">Step 4: </w:t>
      </w:r>
      <w:r>
        <w:rPr>
          <w:rFonts w:hint="eastAsia" w:ascii="Times New Roman" w:hAnsi="Times New Roman" w:eastAsia="宋体" w:cs="Times New Roman"/>
          <w:szCs w:val="21"/>
        </w:rPr>
        <w:t>通过时间轴拼图游戏，帮助学生内化本节课所学。</w:t>
      </w:r>
    </w:p>
    <w:p w14:paraId="4B06AA63">
      <w:pPr>
        <w:numPr>
          <w:ilvl w:val="0"/>
          <w:numId w:val="38"/>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引导学生回顾文本内容，将时间轴拆解为“时间节点卡片（标注关键时间节点）”“历史事件卡片（记录对应时间的历史事件）”“语言影响卡片（说明该事件对英语发展的影响）”，完成后将所有卡片打乱混合 。</w:t>
      </w:r>
    </w:p>
    <w:p w14:paraId="32959A08">
      <w:pPr>
        <w:numPr>
          <w:ilvl w:val="0"/>
          <w:numId w:val="38"/>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把学生分成3组，一组学生抽“时间节点卡片”，一组抽“历史事件卡片”，一组抽“语言影响卡片”。</w:t>
      </w:r>
    </w:p>
    <w:p w14:paraId="609C47E0">
      <w:pPr>
        <w:numPr>
          <w:ilvl w:val="0"/>
          <w:numId w:val="38"/>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各组围绕抽到的卡片展开讨论，结合课文内容，将“时间卡——事件卡——语言影响卡” 一一对应匹配。</w:t>
      </w:r>
    </w:p>
    <w:p w14:paraId="649587DC">
      <w:pPr>
        <w:numPr>
          <w:ilvl w:val="0"/>
          <w:numId w:val="38"/>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每组选派1名代表，</w:t>
      </w:r>
      <w:r>
        <w:rPr>
          <w:rFonts w:ascii="宋体" w:hAnsi="宋体" w:eastAsia="宋体" w:cs="宋体"/>
          <w:szCs w:val="21"/>
        </w:rPr>
        <w:t>借助匹配好的卡片，向全班复述</w:t>
      </w:r>
      <w:r>
        <w:rPr>
          <w:rFonts w:hint="eastAsia" w:ascii="Times New Roman" w:hAnsi="Times New Roman" w:eastAsia="宋体" w:cs="Times New Roman"/>
          <w:szCs w:val="21"/>
        </w:rPr>
        <w:t>在该时间节点发生的历史事件</w:t>
      </w:r>
      <w:r>
        <w:rPr>
          <w:rFonts w:hint="eastAsia" w:ascii="Times New Roman" w:hAnsi="Times New Roman" w:eastAsia="宋体" w:cs="Times New Roman"/>
          <w:szCs w:val="21"/>
          <w:lang w:val="en-US" w:eastAsia="zh-CN"/>
        </w:rPr>
        <w:t>及其</w:t>
      </w:r>
      <w:r>
        <w:rPr>
          <w:rFonts w:hint="eastAsia" w:ascii="Times New Roman" w:hAnsi="Times New Roman" w:eastAsia="宋体" w:cs="Times New Roman"/>
          <w:szCs w:val="21"/>
        </w:rPr>
        <w:t>对英语语言发展的影响。</w:t>
      </w:r>
    </w:p>
    <w:p w14:paraId="140A1FE6">
      <w:pPr>
        <w:snapToGrid w:val="0"/>
        <w:spacing w:line="360" w:lineRule="auto"/>
        <w:rPr>
          <w:rFonts w:ascii="Times New Roman" w:hAnsi="Times New Roman" w:eastAsia="宋体" w:cs="Times New Roman"/>
          <w:szCs w:val="21"/>
        </w:rPr>
      </w:pPr>
    </w:p>
    <w:p w14:paraId="636BAE2B">
      <w:pPr>
        <w:snapToGrid w:val="0"/>
        <w:spacing w:line="360" w:lineRule="auto"/>
        <w:rPr>
          <w:rFonts w:ascii="Times New Roman" w:hAnsi="Times New Roman" w:eastAsia="宋体" w:cs="Times New Roman"/>
          <w:szCs w:val="21"/>
        </w:rPr>
      </w:pPr>
    </w:p>
    <w:p w14:paraId="05C6BD74">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b/>
          <w:bCs/>
          <w:szCs w:val="21"/>
        </w:rPr>
        <w:t xml:space="preserve">Step 5: </w:t>
      </w:r>
      <w:r>
        <w:rPr>
          <w:rFonts w:hint="eastAsia" w:ascii="Times New Roman" w:hAnsi="Times New Roman" w:eastAsia="宋体" w:cs="Times New Roman"/>
          <w:szCs w:val="21"/>
        </w:rPr>
        <w:t>引导学生阅读项目板块的要求——小组合作，共同准备一场时长2分钟的英语演讲，并作为英语周的活动进行展示。随后教师展示</w:t>
      </w:r>
      <w:r>
        <w:rPr>
          <w:rFonts w:hint="eastAsia" w:ascii="Times New Roman" w:hAnsi="Times New Roman" w:eastAsia="宋体" w:cs="Times New Roman"/>
          <w:szCs w:val="21"/>
          <w:lang w:val="en-US" w:eastAsia="zh-CN"/>
        </w:rPr>
        <w:t>供</w:t>
      </w:r>
      <w:r>
        <w:rPr>
          <w:rFonts w:hint="eastAsia" w:ascii="Times New Roman" w:hAnsi="Times New Roman" w:eastAsia="宋体" w:cs="Times New Roman"/>
          <w:szCs w:val="21"/>
        </w:rPr>
        <w:t>参考的项目任务清单，并帮助学生理解其中的内容。</w:t>
      </w:r>
    </w:p>
    <w:p w14:paraId="76161C1A">
      <w:pPr>
        <w:snapToGrid w:val="0"/>
        <w:spacing w:line="360" w:lineRule="auto"/>
        <w:rPr>
          <w:rFonts w:ascii="Times New Roman" w:hAnsi="Times New Roman" w:eastAsia="宋体" w:cs="Times New Roman"/>
          <w:szCs w:val="21"/>
        </w:rPr>
      </w:pPr>
    </w:p>
    <w:p w14:paraId="2BA6103B">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b/>
          <w:bCs/>
          <w:szCs w:val="21"/>
        </w:rPr>
        <w:t xml:space="preserve">Step 6: </w:t>
      </w:r>
      <w:r>
        <w:rPr>
          <w:rFonts w:hint="eastAsia" w:ascii="Times New Roman" w:hAnsi="Times New Roman" w:eastAsia="宋体" w:cs="Times New Roman"/>
          <w:szCs w:val="21"/>
        </w:rPr>
        <w:t>学生组建小组，谈论并确定英语演讲的主题。教师</w:t>
      </w:r>
      <w:r>
        <w:rPr>
          <w:rFonts w:hint="eastAsia" w:ascii="Times New Roman" w:hAnsi="Times New Roman" w:eastAsia="宋体" w:cs="Times New Roman"/>
          <w:szCs w:val="21"/>
          <w:lang w:val="en-US" w:eastAsia="zh-CN"/>
        </w:rPr>
        <w:t>可</w:t>
      </w:r>
      <w:r>
        <w:rPr>
          <w:rFonts w:hint="eastAsia" w:ascii="Times New Roman" w:hAnsi="Times New Roman" w:eastAsia="宋体" w:cs="Times New Roman"/>
          <w:szCs w:val="21"/>
        </w:rPr>
        <w:t>列举若干主题供学生选择，学生也可选择自己感兴趣的主题。</w:t>
      </w:r>
    </w:p>
    <w:p w14:paraId="224D8CF3">
      <w:pPr>
        <w:snapToGrid w:val="0"/>
        <w:spacing w:line="360" w:lineRule="auto"/>
        <w:rPr>
          <w:rFonts w:ascii="Times New Roman" w:hAnsi="Times New Roman" w:eastAsia="宋体" w:cs="Times New Roman"/>
          <w:szCs w:val="21"/>
        </w:rPr>
      </w:pPr>
    </w:p>
    <w:p w14:paraId="2292019D">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b/>
          <w:bCs/>
          <w:szCs w:val="21"/>
        </w:rPr>
        <w:t xml:space="preserve">Step 7: </w:t>
      </w:r>
      <w:r>
        <w:rPr>
          <w:rFonts w:hint="eastAsia" w:ascii="Times New Roman" w:hAnsi="Times New Roman" w:eastAsia="宋体" w:cs="Times New Roman"/>
          <w:szCs w:val="21"/>
        </w:rPr>
        <w:t>引导</w:t>
      </w:r>
      <w:r>
        <w:rPr>
          <w:rFonts w:hint="eastAsia" w:ascii="Times New Roman" w:hAnsi="Times New Roman" w:eastAsia="宋体" w:cs="Times New Roman"/>
          <w:szCs w:val="21"/>
          <w:lang w:val="en-US" w:eastAsia="zh-CN"/>
        </w:rPr>
        <w:t>各</w:t>
      </w:r>
      <w:r>
        <w:rPr>
          <w:rFonts w:hint="eastAsia" w:ascii="Times New Roman" w:hAnsi="Times New Roman" w:eastAsia="宋体" w:cs="Times New Roman"/>
          <w:szCs w:val="21"/>
        </w:rPr>
        <w:t>小组学生根据所给出的引导性问题思考英语演讲的具体内容，并列出提纲。教师可根据学情给出例子，供学生参考。以下是有关“中国的数字化生活”的范例。</w:t>
      </w:r>
    </w:p>
    <w:p w14:paraId="3D2CE5E6">
      <w:pPr>
        <w:snapToGrid w:val="0"/>
        <w:spacing w:line="360" w:lineRule="auto"/>
        <w:rPr>
          <w:rFonts w:ascii="Times New Roman" w:hAnsi="Times New Roman" w:eastAsia="宋体" w:cs="Times New Roman"/>
          <w:b/>
          <w:bCs/>
          <w:szCs w:val="21"/>
        </w:rPr>
      </w:pPr>
      <w:r>
        <w:rPr>
          <w:rFonts w:hint="eastAsia" w:ascii="Times New Roman" w:hAnsi="Times New Roman" w:eastAsia="宋体" w:cs="Times New Roman"/>
          <w:b/>
          <w:bCs/>
          <w:szCs w:val="21"/>
        </w:rPr>
        <w:t xml:space="preserve">Digital life in China </w:t>
      </w:r>
    </w:p>
    <w:p w14:paraId="1B10C7D2">
      <w:pPr>
        <w:snapToGrid w:val="0"/>
        <w:spacing w:line="360" w:lineRule="auto"/>
        <w:rPr>
          <w:rFonts w:ascii="Times New Roman" w:hAnsi="Times New Roman" w:eastAsia="宋体" w:cs="Times New Roman"/>
          <w:b/>
          <w:bCs/>
          <w:szCs w:val="21"/>
        </w:rPr>
      </w:pPr>
      <w:r>
        <w:rPr>
          <w:rFonts w:hint="eastAsia" w:ascii="Times New Roman" w:hAnsi="Times New Roman" w:eastAsia="宋体" w:cs="Times New Roman"/>
          <w:b/>
          <w:bCs/>
          <w:szCs w:val="21"/>
        </w:rPr>
        <w:t>Ideas</w:t>
      </w:r>
    </w:p>
    <w:p w14:paraId="52F61BAD">
      <w:pPr>
        <w:numPr>
          <w:ilvl w:val="0"/>
          <w:numId w:val="39"/>
        </w:numPr>
        <w:snapToGrid w:val="0"/>
        <w:spacing w:line="360" w:lineRule="auto"/>
        <w:rPr>
          <w:rFonts w:ascii="Times New Roman" w:hAnsi="Times New Roman" w:eastAsia="宋体" w:cs="Times New Roman"/>
          <w:b w:val="0"/>
          <w:bCs w:val="0"/>
          <w:szCs w:val="21"/>
        </w:rPr>
      </w:pPr>
      <w:r>
        <w:rPr>
          <w:rFonts w:ascii="Times New Roman" w:hAnsi="Times New Roman" w:eastAsia="宋体" w:cs="Times New Roman"/>
          <w:b w:val="0"/>
          <w:bCs w:val="0"/>
          <w:szCs w:val="21"/>
        </w:rPr>
        <w:t>Mobile payment: the most common way to pay nowadays</w:t>
      </w:r>
    </w:p>
    <w:p w14:paraId="0B16FBF8">
      <w:pPr>
        <w:numPr>
          <w:ilvl w:val="0"/>
          <w:numId w:val="39"/>
        </w:numPr>
        <w:snapToGrid w:val="0"/>
        <w:spacing w:line="360" w:lineRule="auto"/>
        <w:rPr>
          <w:rFonts w:ascii="Times New Roman" w:hAnsi="Times New Roman" w:eastAsia="宋体" w:cs="Times New Roman"/>
          <w:b w:val="0"/>
          <w:bCs w:val="0"/>
          <w:szCs w:val="21"/>
        </w:rPr>
      </w:pPr>
      <w:r>
        <w:rPr>
          <w:rFonts w:ascii="Times New Roman" w:hAnsi="Times New Roman" w:eastAsia="宋体" w:cs="Times New Roman"/>
          <w:b w:val="0"/>
          <w:bCs w:val="0"/>
          <w:szCs w:val="21"/>
        </w:rPr>
        <w:t xml:space="preserve">Online shopping: Shopping apps are replacing shops. </w:t>
      </w:r>
    </w:p>
    <w:p w14:paraId="76B573D2">
      <w:pPr>
        <w:numPr>
          <w:ilvl w:val="0"/>
          <w:numId w:val="39"/>
        </w:numPr>
        <w:snapToGrid w:val="0"/>
        <w:spacing w:line="360" w:lineRule="auto"/>
        <w:rPr>
          <w:rFonts w:ascii="Times New Roman" w:hAnsi="Times New Roman" w:eastAsia="宋体" w:cs="Times New Roman"/>
          <w:b w:val="0"/>
          <w:bCs w:val="0"/>
          <w:szCs w:val="21"/>
        </w:rPr>
      </w:pPr>
      <w:r>
        <w:rPr>
          <w:rFonts w:hint="eastAsia" w:ascii="Times New Roman" w:hAnsi="Times New Roman" w:eastAsia="宋体" w:cs="Times New Roman"/>
          <w:szCs w:val="21"/>
        </w:rPr>
        <w:t>S</w:t>
      </w:r>
      <w:r>
        <w:rPr>
          <w:rFonts w:ascii="Times New Roman" w:hAnsi="Times New Roman" w:eastAsia="宋体" w:cs="Times New Roman"/>
          <w:b w:val="0"/>
          <w:bCs w:val="0"/>
          <w:szCs w:val="21"/>
        </w:rPr>
        <w:t>hort video apps: one of the most popular forms of entertainment today</w:t>
      </w:r>
    </w:p>
    <w:p w14:paraId="11307D46">
      <w:pPr>
        <w:snapToGrid w:val="0"/>
        <w:spacing w:line="360" w:lineRule="auto"/>
        <w:rPr>
          <w:rFonts w:ascii="Times New Roman" w:hAnsi="Times New Roman" w:eastAsia="宋体" w:cs="Times New Roman"/>
          <w:b/>
          <w:bCs/>
          <w:szCs w:val="21"/>
        </w:rPr>
      </w:pPr>
      <w:r>
        <w:rPr>
          <w:rFonts w:hint="eastAsia" w:ascii="Times New Roman" w:hAnsi="Times New Roman" w:eastAsia="宋体" w:cs="Times New Roman"/>
          <w:b/>
          <w:bCs/>
          <w:szCs w:val="21"/>
        </w:rPr>
        <w:t>Examples</w:t>
      </w:r>
    </w:p>
    <w:p w14:paraId="3A47EA1C">
      <w:pPr>
        <w:numPr>
          <w:ilvl w:val="0"/>
          <w:numId w:val="39"/>
        </w:numPr>
        <w:snapToGrid w:val="0"/>
        <w:spacing w:line="360" w:lineRule="auto"/>
        <w:rPr>
          <w:rFonts w:ascii="Times New Roman" w:hAnsi="Times New Roman" w:eastAsia="宋体" w:cs="Times New Roman"/>
          <w:b w:val="0"/>
          <w:bCs w:val="0"/>
          <w:szCs w:val="21"/>
        </w:rPr>
      </w:pPr>
      <w:r>
        <w:rPr>
          <w:rFonts w:ascii="Times New Roman" w:hAnsi="Times New Roman" w:eastAsia="宋体" w:cs="Times New Roman"/>
          <w:b w:val="0"/>
          <w:bCs w:val="0"/>
          <w:szCs w:val="21"/>
        </w:rPr>
        <w:t>9 out of 10 people in cities pay with phones.</w:t>
      </w:r>
    </w:p>
    <w:p w14:paraId="2208E405">
      <w:pPr>
        <w:numPr>
          <w:ilvl w:val="0"/>
          <w:numId w:val="39"/>
        </w:numPr>
        <w:snapToGrid w:val="0"/>
        <w:spacing w:line="360" w:lineRule="auto"/>
        <w:rPr>
          <w:rFonts w:ascii="Times New Roman" w:hAnsi="Times New Roman" w:eastAsia="宋体" w:cs="Times New Roman"/>
          <w:b w:val="0"/>
          <w:bCs w:val="0"/>
          <w:szCs w:val="21"/>
        </w:rPr>
      </w:pPr>
      <w:r>
        <w:rPr>
          <w:rFonts w:ascii="Times New Roman" w:hAnsi="Times New Roman" w:eastAsia="宋体" w:cs="Times New Roman"/>
          <w:b w:val="0"/>
          <w:bCs w:val="0"/>
          <w:szCs w:val="21"/>
        </w:rPr>
        <w:t>Every day, people in China spend over 10 billion RMB on livestream shopping.</w:t>
      </w:r>
    </w:p>
    <w:p w14:paraId="27AE31EB">
      <w:pPr>
        <w:numPr>
          <w:ilvl w:val="0"/>
          <w:numId w:val="39"/>
        </w:numPr>
        <w:snapToGrid w:val="0"/>
        <w:spacing w:line="360" w:lineRule="auto"/>
        <w:rPr>
          <w:rFonts w:ascii="Times New Roman" w:hAnsi="Times New Roman" w:eastAsia="宋体" w:cs="Times New Roman"/>
          <w:b w:val="0"/>
          <w:bCs w:val="0"/>
          <w:szCs w:val="21"/>
        </w:rPr>
      </w:pPr>
      <w:r>
        <w:rPr>
          <w:rFonts w:ascii="Times New Roman" w:hAnsi="Times New Roman" w:eastAsia="宋体" w:cs="Times New Roman"/>
          <w:b w:val="0"/>
          <w:bCs w:val="0"/>
          <w:szCs w:val="21"/>
        </w:rPr>
        <w:t xml:space="preserve">More than 1 billion people in China use short video apps. </w:t>
      </w:r>
    </w:p>
    <w:p w14:paraId="4E61B6B0">
      <w:pPr>
        <w:snapToGrid w:val="0"/>
        <w:spacing w:line="360" w:lineRule="auto"/>
        <w:rPr>
          <w:rFonts w:ascii="Times New Roman" w:hAnsi="Times New Roman" w:eastAsia="宋体" w:cs="Times New Roman"/>
          <w:b/>
          <w:bCs/>
          <w:szCs w:val="21"/>
        </w:rPr>
      </w:pPr>
      <w:r>
        <w:rPr>
          <w:rFonts w:hint="eastAsia" w:ascii="Times New Roman" w:hAnsi="Times New Roman" w:eastAsia="宋体" w:cs="Times New Roman"/>
          <w:b/>
          <w:bCs/>
          <w:szCs w:val="21"/>
        </w:rPr>
        <w:t>Key points</w:t>
      </w:r>
    </w:p>
    <w:p w14:paraId="56424D5F">
      <w:pPr>
        <w:numPr>
          <w:ilvl w:val="0"/>
          <w:numId w:val="39"/>
        </w:numPr>
        <w:snapToGrid w:val="0"/>
        <w:spacing w:line="360" w:lineRule="auto"/>
        <w:rPr>
          <w:rFonts w:ascii="Times New Roman" w:hAnsi="Times New Roman" w:eastAsia="宋体" w:cs="Times New Roman"/>
          <w:b w:val="0"/>
          <w:bCs w:val="0"/>
          <w:szCs w:val="21"/>
        </w:rPr>
      </w:pPr>
      <w:r>
        <w:rPr>
          <w:rFonts w:ascii="Times New Roman" w:hAnsi="Times New Roman" w:eastAsia="宋体" w:cs="Times New Roman"/>
          <w:b w:val="0"/>
          <w:bCs w:val="0"/>
          <w:szCs w:val="21"/>
        </w:rPr>
        <w:t>The technology makes everything faster and easier (paying, shopping, etc.).</w:t>
      </w:r>
    </w:p>
    <w:p w14:paraId="1FE592B1">
      <w:pPr>
        <w:numPr>
          <w:ilvl w:val="0"/>
          <w:numId w:val="39"/>
        </w:numPr>
        <w:snapToGrid w:val="0"/>
        <w:spacing w:line="360" w:lineRule="auto"/>
        <w:rPr>
          <w:rFonts w:ascii="Times New Roman" w:hAnsi="Times New Roman" w:eastAsia="宋体" w:cs="Times New Roman"/>
          <w:b w:val="0"/>
          <w:bCs w:val="0"/>
          <w:szCs w:val="21"/>
        </w:rPr>
      </w:pPr>
      <w:r>
        <w:rPr>
          <w:rFonts w:ascii="Times New Roman" w:hAnsi="Times New Roman" w:eastAsia="宋体" w:cs="Times New Roman"/>
          <w:b w:val="0"/>
          <w:bCs w:val="0"/>
          <w:szCs w:val="21"/>
        </w:rPr>
        <w:t>However, it also causes problems (e.g. some people spend too much time on their phones).</w:t>
      </w:r>
    </w:p>
    <w:p w14:paraId="04061138">
      <w:pPr>
        <w:snapToGrid w:val="0"/>
        <w:spacing w:line="360" w:lineRule="auto"/>
        <w:rPr>
          <w:rFonts w:ascii="Times New Roman" w:hAnsi="Times New Roman" w:eastAsia="宋体" w:cs="Times New Roman"/>
          <w:b/>
          <w:bCs/>
          <w:szCs w:val="21"/>
        </w:rPr>
      </w:pPr>
    </w:p>
    <w:p w14:paraId="4ED33630">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b/>
          <w:bCs/>
          <w:szCs w:val="21"/>
        </w:rPr>
        <w:t xml:space="preserve">Step 8: </w:t>
      </w:r>
      <w:r>
        <w:rPr>
          <w:rFonts w:hint="eastAsia" w:ascii="Times New Roman" w:hAnsi="Times New Roman" w:eastAsia="宋体" w:cs="Times New Roman"/>
          <w:b w:val="0"/>
          <w:bCs w:val="0"/>
          <w:szCs w:val="21"/>
        </w:rPr>
        <w:t>教师</w:t>
      </w:r>
      <w:r>
        <w:rPr>
          <w:rFonts w:hint="eastAsia" w:ascii="Times New Roman" w:hAnsi="Times New Roman" w:eastAsia="宋体" w:cs="Times New Roman"/>
          <w:szCs w:val="21"/>
        </w:rPr>
        <w:t>向学生展示“</w:t>
      </w:r>
      <w:r>
        <w:t>Introduction–Body–Conclusion</w:t>
      </w:r>
      <w:r>
        <w:rPr>
          <w:rFonts w:hint="eastAsia" w:ascii="Times New Roman" w:hAnsi="Times New Roman" w:eastAsia="宋体" w:cs="Times New Roman"/>
          <w:szCs w:val="21"/>
        </w:rPr>
        <w:t>”的演讲基本框架，并展示相应范例，供学生参考。以下是有关“中国的数字化生活”的范例。</w:t>
      </w:r>
    </w:p>
    <w:p w14:paraId="63CABC17">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 xml:space="preserve">Hello everyone! I am David, and today I’d like to talk about digital life in China. In the past 20 years, digital technology has changed people’s lives. </w:t>
      </w:r>
    </w:p>
    <w:p w14:paraId="4FC30665">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First, people across China use mobile payment. 9 out of 10 people in cities use phones to pay—even street food sellers accept them! We don’t need to carry cash any more.</w:t>
      </w:r>
    </w:p>
    <w:p w14:paraId="136596CB">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 xml:space="preserve">Second, online shopping has changed how we buy things.Nowadays, we can buy almost anything online, and it’s quick and easy. Last week, my dad bought a fridge during his lunch break — it arrived before dinner! </w:t>
      </w:r>
    </w:p>
    <w:p w14:paraId="1B8D94A6">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 xml:space="preserve">Third, short video apps have become very popular. More than one billion people use these apps in China, and short videos have become one of the most popular forms of entertainment. </w:t>
      </w:r>
    </w:p>
    <w:p w14:paraId="51FC7CAB">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Digital technology has made our lives more convenient. However, the technology also causes some problems. For example, some people spend too much time on their phones. We should try to use this technology wisely!</w:t>
      </w:r>
    </w:p>
    <w:p w14:paraId="2CFC7F8E">
      <w:pPr>
        <w:snapToGrid w:val="0"/>
        <w:spacing w:line="360" w:lineRule="auto"/>
        <w:rPr>
          <w:rFonts w:ascii="Times New Roman" w:hAnsi="Times New Roman" w:eastAsia="宋体" w:cs="Times New Roman"/>
          <w:szCs w:val="21"/>
        </w:rPr>
      </w:pPr>
    </w:p>
    <w:p w14:paraId="718273B4">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b/>
          <w:bCs/>
          <w:szCs w:val="21"/>
        </w:rPr>
        <w:t xml:space="preserve">Step 9: </w:t>
      </w:r>
      <w:r>
        <w:rPr>
          <w:rFonts w:hint="eastAsia" w:ascii="Times New Roman" w:hAnsi="Times New Roman" w:eastAsia="宋体" w:cs="Times New Roman"/>
          <w:szCs w:val="21"/>
        </w:rPr>
        <w:t>每组选派1名代表，进行演讲。教师向学生展示演讲评价表，学生根据评判标准为每个小组打分。演讲评价表参见教学课件。</w:t>
      </w:r>
    </w:p>
    <w:p w14:paraId="5E60BC5F">
      <w:pPr>
        <w:snapToGrid w:val="0"/>
        <w:spacing w:line="360" w:lineRule="auto"/>
        <w:rPr>
          <w:rFonts w:ascii="Times New Roman" w:hAnsi="Times New Roman" w:eastAsia="宋体" w:cs="Times New Roman"/>
          <w:szCs w:val="21"/>
        </w:rPr>
      </w:pPr>
    </w:p>
    <w:p w14:paraId="5709EDA6">
      <w:pPr>
        <w:snapToGrid w:val="0"/>
        <w:spacing w:line="360" w:lineRule="auto"/>
        <w:jc w:val="center"/>
        <w:rPr>
          <w:rFonts w:ascii="Times New Roman" w:hAnsi="Times New Roman" w:eastAsia="宋体" w:cs="楷体"/>
          <w:b/>
          <w:bCs/>
          <w:szCs w:val="21"/>
        </w:rPr>
      </w:pPr>
      <w:r>
        <w:rPr>
          <w:rFonts w:hint="eastAsia" w:ascii="Times New Roman" w:hAnsi="Times New Roman" w:eastAsia="宋体" w:cs="楷体"/>
          <w:b/>
          <w:bCs/>
          <w:szCs w:val="21"/>
        </w:rPr>
        <w:t>【评价】</w:t>
      </w:r>
    </w:p>
    <w:p w14:paraId="7C5C7836">
      <w:pPr>
        <w:snapToGrid w:val="0"/>
        <w:spacing w:line="360" w:lineRule="auto"/>
        <w:ind w:firstLine="420" w:firstLineChars="200"/>
        <w:rPr>
          <w:rFonts w:ascii="Times New Roman" w:hAnsi="Times New Roman" w:eastAsia="宋体" w:cs="楷体"/>
          <w:b/>
          <w:bCs/>
          <w:szCs w:val="21"/>
        </w:rPr>
      </w:pPr>
      <w:r>
        <w:rPr>
          <w:rFonts w:ascii="Times New Roman" w:hAnsi="Times New Roman" w:eastAsia="宋体" w:cs="Times New Roman"/>
          <w:szCs w:val="21"/>
        </w:rPr>
        <w:t>课后</w:t>
      </w:r>
      <w:r>
        <w:rPr>
          <w:rFonts w:hint="eastAsia" w:ascii="Times New Roman" w:hAnsi="Times New Roman" w:eastAsia="宋体" w:cs="Times New Roman"/>
          <w:szCs w:val="21"/>
        </w:rPr>
        <w:t>指导学生填写以下学习评价表：</w:t>
      </w:r>
    </w:p>
    <w:tbl>
      <w:tblPr>
        <w:tblStyle w:val="9"/>
        <w:tblW w:w="0" w:type="auto"/>
        <w:tblInd w:w="4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39"/>
        <w:gridCol w:w="2353"/>
      </w:tblGrid>
      <w:tr w14:paraId="1FFC7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41" w:type="dxa"/>
            <w:vAlign w:val="center"/>
          </w:tcPr>
          <w:p w14:paraId="7D2030B9">
            <w:pPr>
              <w:snapToGrid w:val="0"/>
              <w:spacing w:line="360" w:lineRule="auto"/>
              <w:jc w:val="center"/>
              <w:rPr>
                <w:rFonts w:ascii="Times New Roman" w:hAnsi="Times New Roman" w:eastAsia="宋体" w:cs="Times New Roman"/>
                <w:b/>
                <w:bCs/>
                <w:szCs w:val="21"/>
              </w:rPr>
            </w:pPr>
            <w:r>
              <w:rPr>
                <w:rFonts w:hint="eastAsia" w:ascii="Times New Roman" w:hAnsi="Times New Roman" w:eastAsia="宋体" w:cs="Times New Roman"/>
                <w:b/>
                <w:bCs/>
                <w:szCs w:val="21"/>
              </w:rPr>
              <w:t>评价内容</w:t>
            </w:r>
          </w:p>
        </w:tc>
        <w:tc>
          <w:tcPr>
            <w:tcW w:w="2354" w:type="dxa"/>
            <w:vAlign w:val="center"/>
          </w:tcPr>
          <w:p w14:paraId="5A939E5F">
            <w:pPr>
              <w:snapToGrid w:val="0"/>
              <w:spacing w:line="360" w:lineRule="auto"/>
              <w:jc w:val="center"/>
              <w:rPr>
                <w:rFonts w:ascii="Times New Roman" w:hAnsi="Times New Roman" w:eastAsia="宋体" w:cs="Times New Roman"/>
                <w:b/>
                <w:bCs/>
                <w:szCs w:val="21"/>
              </w:rPr>
            </w:pPr>
            <w:r>
              <w:rPr>
                <w:rFonts w:hint="eastAsia" w:ascii="Times New Roman" w:hAnsi="Times New Roman" w:eastAsia="宋体" w:cs="Times New Roman"/>
                <w:b/>
                <w:bCs/>
                <w:szCs w:val="21"/>
              </w:rPr>
              <w:t>评分（1-5）</w:t>
            </w:r>
          </w:p>
        </w:tc>
      </w:tr>
      <w:tr w14:paraId="31F7E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41" w:type="dxa"/>
            <w:vAlign w:val="center"/>
          </w:tcPr>
          <w:p w14:paraId="1C7EBCF5">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1. 我能读懂</w:t>
            </w:r>
            <w:r>
              <w:rPr>
                <w:rFonts w:hint="eastAsia" w:ascii="Times New Roman" w:hAnsi="Times New Roman" w:eastAsia="宋体" w:cs="Times New Roman"/>
                <w:szCs w:val="21"/>
                <w:lang w:val="en-US" w:eastAsia="zh-CN"/>
              </w:rPr>
              <w:t>有关</w:t>
            </w:r>
            <w:r>
              <w:rPr>
                <w:rFonts w:hint="eastAsia" w:ascii="Times New Roman" w:hAnsi="Times New Roman" w:eastAsia="宋体" w:cs="Times New Roman"/>
                <w:szCs w:val="21"/>
              </w:rPr>
              <w:t>英语语言演变</w:t>
            </w:r>
            <w:r>
              <w:rPr>
                <w:rFonts w:hint="eastAsia" w:ascii="Times New Roman" w:hAnsi="Times New Roman" w:eastAsia="宋体" w:cs="Times New Roman"/>
                <w:szCs w:val="21"/>
                <w:lang w:val="en-US" w:eastAsia="zh-CN"/>
              </w:rPr>
              <w:t>的</w:t>
            </w:r>
            <w:r>
              <w:rPr>
                <w:rFonts w:hint="eastAsia" w:ascii="Times New Roman" w:hAnsi="Times New Roman" w:eastAsia="宋体" w:cs="Times New Roman"/>
                <w:szCs w:val="21"/>
              </w:rPr>
              <w:t>时间轴文本，提取并梳理不同历史阶段,包括对应的历史事件，及</w:t>
            </w:r>
            <w:r>
              <w:rPr>
                <w:rFonts w:hint="eastAsia" w:ascii="Times New Roman" w:hAnsi="Times New Roman" w:eastAsia="宋体" w:cs="Times New Roman"/>
                <w:szCs w:val="21"/>
                <w:lang w:val="en-US" w:eastAsia="zh-CN"/>
              </w:rPr>
              <w:t>其</w:t>
            </w:r>
            <w:r>
              <w:rPr>
                <w:rFonts w:hint="eastAsia" w:ascii="Times New Roman" w:hAnsi="Times New Roman" w:eastAsia="宋体" w:cs="Times New Roman"/>
                <w:szCs w:val="21"/>
              </w:rPr>
              <w:t>对英语发展的影响等。</w:t>
            </w:r>
          </w:p>
        </w:tc>
        <w:tc>
          <w:tcPr>
            <w:tcW w:w="2354" w:type="dxa"/>
            <w:vAlign w:val="center"/>
          </w:tcPr>
          <w:p w14:paraId="0131BF1E">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1   2   3   4   5</w:t>
            </w:r>
          </w:p>
        </w:tc>
      </w:tr>
      <w:tr w14:paraId="074F6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41" w:type="dxa"/>
            <w:vAlign w:val="center"/>
          </w:tcPr>
          <w:p w14:paraId="743FCEEB">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2. 我能运用提取的文本信息，清晰阐述历史事件对英语在词汇、语法、传播范围等方面的影响。</w:t>
            </w:r>
          </w:p>
        </w:tc>
        <w:tc>
          <w:tcPr>
            <w:tcW w:w="2354" w:type="dxa"/>
            <w:vAlign w:val="center"/>
          </w:tcPr>
          <w:p w14:paraId="744FA3D7">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1   2   3   4   5</w:t>
            </w:r>
          </w:p>
        </w:tc>
      </w:tr>
      <w:tr w14:paraId="26483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41" w:type="dxa"/>
            <w:vAlign w:val="center"/>
          </w:tcPr>
          <w:p w14:paraId="024F596F">
            <w:pPr>
              <w:snapToGrid w:val="0"/>
              <w:spacing w:line="360" w:lineRule="auto"/>
              <w:rPr>
                <w:rFonts w:ascii="Times New Roman" w:hAnsi="Times New Roman" w:eastAsia="宋体" w:cs="Times New Roman"/>
                <w:szCs w:val="21"/>
              </w:rPr>
            </w:pPr>
          </w:p>
        </w:tc>
        <w:tc>
          <w:tcPr>
            <w:tcW w:w="2354" w:type="dxa"/>
            <w:vAlign w:val="center"/>
          </w:tcPr>
          <w:p w14:paraId="38C20106">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1   2   3   4   5</w:t>
            </w:r>
          </w:p>
        </w:tc>
      </w:tr>
      <w:tr w14:paraId="6E3EA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41" w:type="dxa"/>
            <w:vAlign w:val="center"/>
          </w:tcPr>
          <w:p w14:paraId="45C2FB15">
            <w:pPr>
              <w:numPr>
                <w:ilvl w:val="0"/>
                <w:numId w:val="36"/>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我充分了解项目任务的主题、要求和实施方法，能够以小组合作的形式完成英语演讲项目任务，在实践中体验“做中学英语”的理念。</w:t>
            </w:r>
          </w:p>
        </w:tc>
        <w:tc>
          <w:tcPr>
            <w:tcW w:w="2354" w:type="dxa"/>
            <w:vAlign w:val="center"/>
          </w:tcPr>
          <w:p w14:paraId="5380EC10">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1   2   3   4   5</w:t>
            </w:r>
          </w:p>
        </w:tc>
      </w:tr>
    </w:tbl>
    <w:p w14:paraId="3D6606A7">
      <w:pPr>
        <w:snapToGrid w:val="0"/>
        <w:spacing w:line="360" w:lineRule="auto"/>
        <w:rPr>
          <w:rFonts w:ascii="Times New Roman" w:hAnsi="Times New Roman" w:eastAsia="宋体" w:cs="Times New Roman"/>
          <w:szCs w:val="21"/>
        </w:rPr>
      </w:pPr>
    </w:p>
    <w:p w14:paraId="2961D81B">
      <w:pPr>
        <w:snapToGrid w:val="0"/>
        <w:spacing w:line="360" w:lineRule="auto"/>
        <w:jc w:val="center"/>
        <w:rPr>
          <w:rFonts w:ascii="Times New Roman" w:hAnsi="Times New Roman" w:eastAsia="宋体" w:cs="楷体"/>
          <w:b/>
          <w:bCs/>
          <w:szCs w:val="21"/>
        </w:rPr>
      </w:pPr>
      <w:r>
        <w:rPr>
          <w:rFonts w:hint="eastAsia" w:ascii="Times New Roman" w:hAnsi="Times New Roman" w:eastAsia="宋体" w:cs="楷体"/>
          <w:b/>
          <w:bCs/>
          <w:szCs w:val="21"/>
        </w:rPr>
        <w:t>【课后作业】</w:t>
      </w:r>
    </w:p>
    <w:p w14:paraId="7D1A7BB4">
      <w:pPr>
        <w:snapToGrid w:val="0"/>
        <w:spacing w:line="360" w:lineRule="auto"/>
        <w:rPr>
          <w:rFonts w:ascii="Times New Roman" w:hAnsi="Times New Roman" w:eastAsia="宋体" w:cs="楷体"/>
          <w:b/>
          <w:bCs/>
          <w:szCs w:val="21"/>
        </w:rPr>
      </w:pPr>
      <w:r>
        <w:rPr>
          <w:rFonts w:hint="eastAsia" w:ascii="Times New Roman" w:hAnsi="Times New Roman" w:eastAsia="宋体" w:cs="楷体"/>
          <w:b/>
          <w:bCs/>
          <w:szCs w:val="21"/>
        </w:rPr>
        <w:t>基础作业：</w:t>
      </w:r>
    </w:p>
    <w:p w14:paraId="19ED0D19">
      <w:pPr>
        <w:numPr>
          <w:ilvl w:val="0"/>
          <w:numId w:val="40"/>
        </w:numPr>
        <w:snapToGrid w:val="0"/>
        <w:spacing w:line="360" w:lineRule="auto"/>
        <w:rPr>
          <w:rFonts w:ascii="Times New Roman" w:hAnsi="Times New Roman" w:eastAsia="宋体" w:cs="楷体"/>
          <w:szCs w:val="21"/>
        </w:rPr>
      </w:pPr>
      <w:r>
        <w:rPr>
          <w:rFonts w:hint="eastAsia" w:ascii="Times New Roman" w:hAnsi="Times New Roman" w:eastAsia="宋体" w:cs="楷体"/>
          <w:szCs w:val="21"/>
        </w:rPr>
        <w:t>通过网络、书籍等方式查找汉语或其他语言的演变史。</w:t>
      </w:r>
    </w:p>
    <w:p w14:paraId="68DADD58">
      <w:pPr>
        <w:numPr>
          <w:ilvl w:val="0"/>
          <w:numId w:val="40"/>
        </w:numPr>
        <w:snapToGrid w:val="0"/>
        <w:spacing w:line="360" w:lineRule="auto"/>
        <w:rPr>
          <w:rFonts w:ascii="Times New Roman" w:hAnsi="Times New Roman" w:eastAsia="宋体" w:cs="楷体"/>
          <w:szCs w:val="21"/>
        </w:rPr>
      </w:pPr>
      <w:r>
        <w:rPr>
          <w:rFonts w:hint="eastAsia" w:ascii="Times New Roman" w:hAnsi="Times New Roman" w:eastAsia="宋体" w:cs="楷体"/>
          <w:szCs w:val="21"/>
        </w:rPr>
        <w:t>以小组为单位，合作准备演讲活动，并完成英语演讲项目任务。</w:t>
      </w:r>
    </w:p>
    <w:p w14:paraId="718C08D4">
      <w:pPr>
        <w:snapToGrid w:val="0"/>
        <w:spacing w:line="360" w:lineRule="auto"/>
        <w:rPr>
          <w:rFonts w:ascii="Times New Roman" w:hAnsi="Times New Roman" w:eastAsia="宋体" w:cs="楷体"/>
          <w:szCs w:val="21"/>
        </w:rPr>
      </w:pPr>
    </w:p>
    <w:p w14:paraId="691A115E">
      <w:pPr>
        <w:snapToGrid w:val="0"/>
        <w:spacing w:line="360" w:lineRule="auto"/>
        <w:rPr>
          <w:rFonts w:ascii="Times New Roman" w:hAnsi="Times New Roman" w:eastAsia="宋体" w:cs="楷体"/>
          <w:b/>
          <w:bCs/>
          <w:szCs w:val="21"/>
        </w:rPr>
      </w:pPr>
      <w:r>
        <w:rPr>
          <w:rFonts w:hint="eastAsia" w:ascii="Times New Roman" w:hAnsi="Times New Roman" w:eastAsia="宋体" w:cs="楷体"/>
          <w:b/>
          <w:bCs/>
          <w:szCs w:val="21"/>
        </w:rPr>
        <w:t>拓展作业：</w:t>
      </w:r>
    </w:p>
    <w:p w14:paraId="0309ACBB">
      <w:pPr>
        <w:numPr>
          <w:ilvl w:val="0"/>
          <w:numId w:val="41"/>
        </w:numPr>
        <w:snapToGrid w:val="0"/>
        <w:spacing w:line="360" w:lineRule="auto"/>
        <w:rPr>
          <w:rFonts w:ascii="Times New Roman" w:hAnsi="Times New Roman" w:eastAsia="宋体" w:cs="楷体"/>
          <w:szCs w:val="21"/>
        </w:rPr>
      </w:pPr>
      <w:r>
        <w:rPr>
          <w:rFonts w:hint="eastAsia" w:ascii="Times New Roman" w:hAnsi="Times New Roman" w:eastAsia="宋体" w:cs="楷体"/>
          <w:szCs w:val="21"/>
        </w:rPr>
        <w:t>选择汉语或其他语言，根据其演变脉络，用英文绘制时间轴。</w:t>
      </w:r>
    </w:p>
    <w:p w14:paraId="4ED1EA40">
      <w:pPr>
        <w:numPr>
          <w:ilvl w:val="0"/>
          <w:numId w:val="41"/>
        </w:numPr>
        <w:snapToGrid w:val="0"/>
        <w:spacing w:line="360" w:lineRule="auto"/>
        <w:rPr>
          <w:rFonts w:ascii="Times New Roman" w:hAnsi="Times New Roman" w:eastAsia="宋体" w:cs="楷体"/>
          <w:szCs w:val="21"/>
        </w:rPr>
      </w:pPr>
      <w:r>
        <w:rPr>
          <w:rFonts w:hint="eastAsia" w:ascii="Times New Roman" w:hAnsi="Times New Roman" w:eastAsia="宋体" w:cs="楷体"/>
          <w:szCs w:val="21"/>
        </w:rPr>
        <w:t>如学校举办英语周活动，可将演讲作为英语周的活动之一，并开展班级/年级/校级演讲比赛。</w:t>
      </w:r>
    </w:p>
    <w:p w14:paraId="411AC7B6">
      <w:pPr>
        <w:snapToGrid w:val="0"/>
        <w:spacing w:line="360" w:lineRule="auto"/>
        <w:rPr>
          <w:rFonts w:ascii="Times New Roman" w:hAnsi="Times New Roman" w:eastAsia="宋体"/>
          <w:szCs w:val="21"/>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DBE884D9-2F2B-4AB2-912B-B5E5D637FFB8}"/>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B895D76D-EDD3-4F85-8C7C-786B3C4E8296}"/>
  </w:font>
  <w:font w:name="楷体">
    <w:panose1 w:val="02010609060101010101"/>
    <w:charset w:val="86"/>
    <w:family w:val="modern"/>
    <w:pitch w:val="default"/>
    <w:sig w:usb0="800002BF" w:usb1="38CF7CFA" w:usb2="00000016" w:usb3="00000000" w:csb0="00040001" w:csb1="00000000"/>
    <w:embedRegular r:id="rId3" w:fontKey="{86F79BE2-AE0F-436B-A7B6-6E42721FEDDF}"/>
  </w:font>
  <w:font w:name="方正书宋_GBK">
    <w:altName w:val="方正书宋_GBK"/>
    <w:panose1 w:val="02000000000000000000"/>
    <w:charset w:val="86"/>
    <w:family w:val="auto"/>
    <w:pitch w:val="default"/>
    <w:sig w:usb0="A00002BF" w:usb1="38CF7CFA" w:usb2="00082016" w:usb3="00000000" w:csb0="00040001" w:csb1="00000000"/>
    <w:embedRegular r:id="rId4" w:fontKey="{D3619027-1D3C-4672-9708-2318BEE69CD5}"/>
  </w:font>
  <w:font w:name="微软雅黑">
    <w:panose1 w:val="020B0503020204020204"/>
    <w:charset w:val="86"/>
    <w:family w:val="swiss"/>
    <w:pitch w:val="default"/>
    <w:sig w:usb0="80000287" w:usb1="2ACF3C50" w:usb2="00000016" w:usb3="00000000" w:csb0="0004001F" w:csb1="00000000"/>
    <w:embedRegular r:id="rId5" w:fontKey="{30EDF148-C703-4A9B-A6D6-D453CD99BB15}"/>
  </w:font>
  <w:font w:name="WPSEMBED1">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54754685"/>
    </w:sdtPr>
    <w:sdtContent>
      <w:p w14:paraId="66627303">
        <w:pPr>
          <w:pStyle w:val="4"/>
          <w:jc w:val="center"/>
        </w:pPr>
        <w:r>
          <w:fldChar w:fldCharType="begin"/>
        </w:r>
        <w:r>
          <w:instrText xml:space="preserve">PAGE   \* MERGEFORMAT</w:instrText>
        </w:r>
        <w:r>
          <w:fldChar w:fldCharType="separate"/>
        </w:r>
        <w:r>
          <w:rPr>
            <w:lang w:val="zh-CN"/>
          </w:rPr>
          <w:t>29</w:t>
        </w:r>
        <w:r>
          <w:fldChar w:fldCharType="end"/>
        </w:r>
      </w:p>
    </w:sdtContent>
  </w:sdt>
  <w:p w14:paraId="6D47F680">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A166B7">
    <w:pPr>
      <w:pStyle w:val="5"/>
      <w:pBdr>
        <w:bottom w:val="single" w:color="auto" w:sz="6" w:space="0"/>
      </w:pBdr>
      <w:jc w:val="left"/>
      <w:rPr>
        <w:rFonts w:asciiTheme="minorEastAsia" w:hAnsiTheme="minorEastAsia"/>
      </w:rPr>
    </w:pPr>
    <w:r>
      <w:rPr>
        <w:rFonts w:hint="eastAsia" w:asciiTheme="minorEastAsia" w:hAnsiTheme="minorEastAsia"/>
      </w:rPr>
      <w:t>义务教育教科书</w:t>
    </w:r>
    <w:r>
      <w:rPr>
        <w:rFonts w:asciiTheme="minorEastAsia" w:hAnsiTheme="minorEastAsia"/>
      </w:rPr>
      <w:t xml:space="preserve"> </w:t>
    </w:r>
    <w:r>
      <w:rPr>
        <w:rFonts w:hint="eastAsia" w:asciiTheme="minorEastAsia" w:hAnsiTheme="minorEastAsia"/>
      </w:rPr>
      <w:t>英语</w:t>
    </w:r>
    <w:r>
      <w:rPr>
        <w:rFonts w:asciiTheme="minorEastAsia" w:hAnsiTheme="minorEastAsia"/>
      </w:rPr>
      <w:t xml:space="preserve"> </w:t>
    </w:r>
    <w:r>
      <w:rPr>
        <w:rFonts w:hint="eastAsia" w:asciiTheme="minorEastAsia" w:hAnsiTheme="minorEastAsia"/>
      </w:rPr>
      <w:t>教师用书</w:t>
    </w:r>
    <w:r>
      <w:rPr>
        <w:rFonts w:asciiTheme="minorEastAsia" w:hAnsiTheme="minorEastAsia"/>
      </w:rPr>
      <w:t xml:space="preserve"> </w:t>
    </w:r>
    <w:r>
      <w:rPr>
        <w:rFonts w:hint="eastAsia" w:asciiTheme="minorEastAsia" w:hAnsiTheme="minorEastAsia"/>
      </w:rPr>
      <w:t>八年级</w:t>
    </w:r>
    <w:r>
      <w:rPr>
        <w:rFonts w:asciiTheme="minorEastAsia" w:hAnsiTheme="minorEastAsia"/>
      </w:rPr>
      <w:t xml:space="preserve"> </w:t>
    </w:r>
    <w:r>
      <w:rPr>
        <w:rFonts w:hint="eastAsia" w:asciiTheme="minorEastAsia" w:hAnsiTheme="minorEastAsia"/>
      </w:rPr>
      <w:t>下</w:t>
    </w:r>
    <w:r>
      <w:rPr>
        <w:rFonts w:asciiTheme="minorEastAsia" w:hAnsiTheme="minorEastAsia"/>
      </w:rPr>
      <w:t xml:space="preserve">册                                          </w:t>
    </w:r>
    <w:r>
      <w:rPr>
        <w:rFonts w:hint="eastAsia" w:asciiTheme="minorEastAsia" w:hAnsiTheme="minorEastAsia"/>
      </w:rPr>
      <w:t>分课时教案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3B6C15"/>
    <w:multiLevelType w:val="singleLevel"/>
    <w:tmpl w:val="8F3B6C15"/>
    <w:lvl w:ilvl="0" w:tentative="0">
      <w:start w:val="1"/>
      <w:numFmt w:val="decimal"/>
      <w:suff w:val="space"/>
      <w:lvlText w:val="%1."/>
      <w:lvlJc w:val="left"/>
    </w:lvl>
  </w:abstractNum>
  <w:abstractNum w:abstractNumId="1">
    <w:nsid w:val="98C46C75"/>
    <w:multiLevelType w:val="singleLevel"/>
    <w:tmpl w:val="98C46C75"/>
    <w:lvl w:ilvl="0" w:tentative="0">
      <w:start w:val="1"/>
      <w:numFmt w:val="decimal"/>
      <w:lvlText w:val="(%1)"/>
      <w:lvlJc w:val="left"/>
      <w:pPr>
        <w:ind w:left="425" w:hanging="425"/>
      </w:pPr>
      <w:rPr>
        <w:rFonts w:hint="default"/>
      </w:rPr>
    </w:lvl>
  </w:abstractNum>
  <w:abstractNum w:abstractNumId="2">
    <w:nsid w:val="9F142B2F"/>
    <w:multiLevelType w:val="singleLevel"/>
    <w:tmpl w:val="9F142B2F"/>
    <w:lvl w:ilvl="0" w:tentative="0">
      <w:start w:val="1"/>
      <w:numFmt w:val="decimal"/>
      <w:lvlText w:val="%1."/>
      <w:lvlJc w:val="left"/>
      <w:pPr>
        <w:ind w:left="425" w:hanging="425"/>
      </w:pPr>
      <w:rPr>
        <w:rFonts w:hint="default"/>
      </w:rPr>
    </w:lvl>
  </w:abstractNum>
  <w:abstractNum w:abstractNumId="3">
    <w:nsid w:val="A3AA7183"/>
    <w:multiLevelType w:val="singleLevel"/>
    <w:tmpl w:val="A3AA7183"/>
    <w:lvl w:ilvl="0" w:tentative="0">
      <w:start w:val="1"/>
      <w:numFmt w:val="decimal"/>
      <w:lvlText w:val="%1."/>
      <w:lvlJc w:val="left"/>
      <w:pPr>
        <w:ind w:left="425" w:hanging="425"/>
      </w:pPr>
      <w:rPr>
        <w:rFonts w:hint="default"/>
      </w:rPr>
    </w:lvl>
  </w:abstractNum>
  <w:abstractNum w:abstractNumId="4">
    <w:nsid w:val="AD5DFDF0"/>
    <w:multiLevelType w:val="singleLevel"/>
    <w:tmpl w:val="AD5DFDF0"/>
    <w:lvl w:ilvl="0" w:tentative="0">
      <w:start w:val="1"/>
      <w:numFmt w:val="decimal"/>
      <w:lvlText w:val="%1."/>
      <w:lvlJc w:val="left"/>
      <w:pPr>
        <w:ind w:left="425" w:hanging="425"/>
      </w:pPr>
      <w:rPr>
        <w:rFonts w:hint="default"/>
      </w:rPr>
    </w:lvl>
  </w:abstractNum>
  <w:abstractNum w:abstractNumId="5">
    <w:nsid w:val="B8E2DE90"/>
    <w:multiLevelType w:val="singleLevel"/>
    <w:tmpl w:val="B8E2DE90"/>
    <w:lvl w:ilvl="0" w:tentative="0">
      <w:start w:val="1"/>
      <w:numFmt w:val="bullet"/>
      <w:lvlText w:val=""/>
      <w:lvlJc w:val="left"/>
      <w:pPr>
        <w:ind w:left="420" w:hanging="420"/>
      </w:pPr>
      <w:rPr>
        <w:rFonts w:hint="default" w:ascii="Wingdings" w:hAnsi="Wingdings"/>
      </w:rPr>
    </w:lvl>
  </w:abstractNum>
  <w:abstractNum w:abstractNumId="6">
    <w:nsid w:val="C167FAD1"/>
    <w:multiLevelType w:val="singleLevel"/>
    <w:tmpl w:val="C167FAD1"/>
    <w:lvl w:ilvl="0" w:tentative="0">
      <w:start w:val="1"/>
      <w:numFmt w:val="decimal"/>
      <w:suff w:val="space"/>
      <w:lvlText w:val="%1."/>
      <w:lvlJc w:val="left"/>
    </w:lvl>
  </w:abstractNum>
  <w:abstractNum w:abstractNumId="7">
    <w:nsid w:val="C8B12CE9"/>
    <w:multiLevelType w:val="singleLevel"/>
    <w:tmpl w:val="C8B12CE9"/>
    <w:lvl w:ilvl="0" w:tentative="0">
      <w:start w:val="1"/>
      <w:numFmt w:val="decimal"/>
      <w:lvlText w:val="(%1)"/>
      <w:lvlJc w:val="left"/>
      <w:pPr>
        <w:ind w:left="425" w:hanging="425"/>
      </w:pPr>
      <w:rPr>
        <w:rFonts w:hint="default"/>
      </w:rPr>
    </w:lvl>
  </w:abstractNum>
  <w:abstractNum w:abstractNumId="8">
    <w:nsid w:val="CCE541AB"/>
    <w:multiLevelType w:val="singleLevel"/>
    <w:tmpl w:val="CCE541AB"/>
    <w:lvl w:ilvl="0" w:tentative="0">
      <w:start w:val="1"/>
      <w:numFmt w:val="decimal"/>
      <w:suff w:val="space"/>
      <w:lvlText w:val="%1."/>
      <w:lvlJc w:val="left"/>
    </w:lvl>
  </w:abstractNum>
  <w:abstractNum w:abstractNumId="9">
    <w:nsid w:val="D26FA2FA"/>
    <w:multiLevelType w:val="singleLevel"/>
    <w:tmpl w:val="D26FA2FA"/>
    <w:lvl w:ilvl="0" w:tentative="0">
      <w:start w:val="1"/>
      <w:numFmt w:val="decimal"/>
      <w:lvlText w:val="%1."/>
      <w:lvlJc w:val="left"/>
      <w:pPr>
        <w:ind w:left="425" w:hanging="425"/>
      </w:pPr>
      <w:rPr>
        <w:rFonts w:hint="default"/>
      </w:rPr>
    </w:lvl>
  </w:abstractNum>
  <w:abstractNum w:abstractNumId="10">
    <w:nsid w:val="E415184F"/>
    <w:multiLevelType w:val="singleLevel"/>
    <w:tmpl w:val="E415184F"/>
    <w:lvl w:ilvl="0" w:tentative="0">
      <w:start w:val="1"/>
      <w:numFmt w:val="bullet"/>
      <w:lvlText w:val=""/>
      <w:lvlJc w:val="left"/>
      <w:pPr>
        <w:ind w:left="420" w:hanging="420"/>
      </w:pPr>
      <w:rPr>
        <w:rFonts w:hint="default" w:ascii="Wingdings" w:hAnsi="Wingdings"/>
      </w:rPr>
    </w:lvl>
  </w:abstractNum>
  <w:abstractNum w:abstractNumId="11">
    <w:nsid w:val="E94D1B94"/>
    <w:multiLevelType w:val="singleLevel"/>
    <w:tmpl w:val="E94D1B94"/>
    <w:lvl w:ilvl="0" w:tentative="0">
      <w:start w:val="1"/>
      <w:numFmt w:val="decimal"/>
      <w:lvlText w:val="%1."/>
      <w:lvlJc w:val="left"/>
      <w:pPr>
        <w:ind w:left="425" w:hanging="425"/>
      </w:pPr>
      <w:rPr>
        <w:rFonts w:hint="default"/>
      </w:rPr>
    </w:lvl>
  </w:abstractNum>
  <w:abstractNum w:abstractNumId="12">
    <w:nsid w:val="EE72C575"/>
    <w:multiLevelType w:val="singleLevel"/>
    <w:tmpl w:val="EE72C575"/>
    <w:lvl w:ilvl="0" w:tentative="0">
      <w:start w:val="1"/>
      <w:numFmt w:val="decimal"/>
      <w:lvlText w:val="(%1)"/>
      <w:lvlJc w:val="left"/>
      <w:pPr>
        <w:ind w:left="425" w:hanging="425"/>
      </w:pPr>
      <w:rPr>
        <w:rFonts w:hint="default"/>
      </w:rPr>
    </w:lvl>
  </w:abstractNum>
  <w:abstractNum w:abstractNumId="13">
    <w:nsid w:val="F5C29C04"/>
    <w:multiLevelType w:val="singleLevel"/>
    <w:tmpl w:val="F5C29C04"/>
    <w:lvl w:ilvl="0" w:tentative="0">
      <w:start w:val="1"/>
      <w:numFmt w:val="decimal"/>
      <w:lvlText w:val="(%1)"/>
      <w:lvlJc w:val="left"/>
      <w:pPr>
        <w:ind w:left="425" w:hanging="425"/>
      </w:pPr>
      <w:rPr>
        <w:rFonts w:hint="default"/>
      </w:rPr>
    </w:lvl>
  </w:abstractNum>
  <w:abstractNum w:abstractNumId="14">
    <w:nsid w:val="FEC8E872"/>
    <w:multiLevelType w:val="singleLevel"/>
    <w:tmpl w:val="FEC8E872"/>
    <w:lvl w:ilvl="0" w:tentative="0">
      <w:start w:val="1"/>
      <w:numFmt w:val="decimal"/>
      <w:lvlText w:val="%1."/>
      <w:lvlJc w:val="left"/>
      <w:pPr>
        <w:ind w:left="425" w:hanging="425"/>
      </w:pPr>
      <w:rPr>
        <w:rFonts w:hint="default"/>
      </w:rPr>
    </w:lvl>
  </w:abstractNum>
  <w:abstractNum w:abstractNumId="15">
    <w:nsid w:val="0265FBFC"/>
    <w:multiLevelType w:val="singleLevel"/>
    <w:tmpl w:val="0265FBFC"/>
    <w:lvl w:ilvl="0" w:tentative="0">
      <w:start w:val="1"/>
      <w:numFmt w:val="decimal"/>
      <w:lvlText w:val="(%1)"/>
      <w:lvlJc w:val="left"/>
      <w:pPr>
        <w:ind w:left="425" w:hanging="425"/>
      </w:pPr>
      <w:rPr>
        <w:rFonts w:hint="default"/>
      </w:rPr>
    </w:lvl>
  </w:abstractNum>
  <w:abstractNum w:abstractNumId="16">
    <w:nsid w:val="043AEC5C"/>
    <w:multiLevelType w:val="singleLevel"/>
    <w:tmpl w:val="043AEC5C"/>
    <w:lvl w:ilvl="0" w:tentative="0">
      <w:start w:val="1"/>
      <w:numFmt w:val="decimal"/>
      <w:lvlText w:val="%1."/>
      <w:lvlJc w:val="left"/>
      <w:pPr>
        <w:ind w:left="425" w:hanging="425"/>
      </w:pPr>
      <w:rPr>
        <w:rFonts w:hint="default"/>
      </w:rPr>
    </w:lvl>
  </w:abstractNum>
  <w:abstractNum w:abstractNumId="17">
    <w:nsid w:val="0521B670"/>
    <w:multiLevelType w:val="singleLevel"/>
    <w:tmpl w:val="0521B670"/>
    <w:lvl w:ilvl="0" w:tentative="0">
      <w:start w:val="1"/>
      <w:numFmt w:val="bullet"/>
      <w:lvlText w:val=""/>
      <w:lvlJc w:val="left"/>
      <w:pPr>
        <w:ind w:left="420" w:hanging="420"/>
      </w:pPr>
      <w:rPr>
        <w:rFonts w:hint="default" w:ascii="Wingdings" w:hAnsi="Wingdings"/>
      </w:rPr>
    </w:lvl>
  </w:abstractNum>
  <w:abstractNum w:abstractNumId="18">
    <w:nsid w:val="0D5945F6"/>
    <w:multiLevelType w:val="multilevel"/>
    <w:tmpl w:val="0D5945F6"/>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9">
    <w:nsid w:val="0EA60813"/>
    <w:multiLevelType w:val="singleLevel"/>
    <w:tmpl w:val="0EA60813"/>
    <w:lvl w:ilvl="0" w:tentative="0">
      <w:start w:val="1"/>
      <w:numFmt w:val="decimal"/>
      <w:lvlText w:val="(%1)"/>
      <w:lvlJc w:val="left"/>
      <w:pPr>
        <w:ind w:left="425" w:hanging="425"/>
      </w:pPr>
      <w:rPr>
        <w:rFonts w:hint="default"/>
      </w:rPr>
    </w:lvl>
  </w:abstractNum>
  <w:abstractNum w:abstractNumId="20">
    <w:nsid w:val="17EBF1B7"/>
    <w:multiLevelType w:val="singleLevel"/>
    <w:tmpl w:val="17EBF1B7"/>
    <w:lvl w:ilvl="0" w:tentative="0">
      <w:start w:val="1"/>
      <w:numFmt w:val="decimal"/>
      <w:suff w:val="nothing"/>
      <w:lvlText w:val="（%1）"/>
      <w:lvlJc w:val="left"/>
    </w:lvl>
  </w:abstractNum>
  <w:abstractNum w:abstractNumId="21">
    <w:nsid w:val="299F7719"/>
    <w:multiLevelType w:val="multilevel"/>
    <w:tmpl w:val="299F7719"/>
    <w:lvl w:ilvl="0" w:tentative="0">
      <w:start w:val="1"/>
      <w:numFmt w:val="decimal"/>
      <w:lvlText w:val="%1."/>
      <w:lvlJc w:val="left"/>
      <w:pPr>
        <w:ind w:left="440" w:hanging="440"/>
      </w:pPr>
      <w:rPr>
        <w:rFonts w:hint="default" w:ascii="Times New Roman" w:hAnsi="Times New Roman" w:cs="Times New Roman"/>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2">
    <w:nsid w:val="31D0AE72"/>
    <w:multiLevelType w:val="multilevel"/>
    <w:tmpl w:val="31D0AE72"/>
    <w:lvl w:ilvl="0" w:tentative="0">
      <w:start w:val="1"/>
      <w:numFmt w:val="bullet"/>
      <w:lvlText w:val=""/>
      <w:lvlJc w:val="left"/>
      <w:pPr>
        <w:tabs>
          <w:tab w:val="left" w:pos="720"/>
        </w:tabs>
        <w:ind w:left="720" w:hanging="360"/>
      </w:pPr>
      <w:rPr>
        <w:rFonts w:hint="default" w:ascii="Wingdings" w:hAnsi="Wingdings" w:eastAsia="Wingdings" w:cs="Wingdings"/>
      </w:rPr>
    </w:lvl>
    <w:lvl w:ilvl="1" w:tentative="0">
      <w:start w:val="1"/>
      <w:numFmt w:val="bullet"/>
      <w:lvlText w:val=""/>
      <w:lvlJc w:val="left"/>
      <w:pPr>
        <w:tabs>
          <w:tab w:val="left" w:pos="1440"/>
        </w:tabs>
        <w:ind w:left="1440" w:hanging="360"/>
      </w:pPr>
      <w:rPr>
        <w:rFonts w:hint="default" w:ascii="Wingdings" w:hAnsi="Wingdings" w:eastAsia="Wingdings" w:cs="Wingdings"/>
      </w:rPr>
    </w:lvl>
    <w:lvl w:ilvl="2" w:tentative="0">
      <w:start w:val="1"/>
      <w:numFmt w:val="bullet"/>
      <w:lvlText w:val=""/>
      <w:lvlJc w:val="left"/>
      <w:pPr>
        <w:tabs>
          <w:tab w:val="left" w:pos="2160"/>
        </w:tabs>
        <w:ind w:left="2160" w:hanging="360"/>
      </w:pPr>
      <w:rPr>
        <w:rFonts w:hint="default" w:ascii="Wingdings" w:hAnsi="Wingdings" w:eastAsia="Wingdings" w:cs="Wingdings"/>
      </w:rPr>
    </w:lvl>
    <w:lvl w:ilvl="3" w:tentative="0">
      <w:start w:val="1"/>
      <w:numFmt w:val="bullet"/>
      <w:lvlText w:val=""/>
      <w:lvlJc w:val="left"/>
      <w:pPr>
        <w:tabs>
          <w:tab w:val="left" w:pos="2880"/>
        </w:tabs>
        <w:ind w:left="2880" w:hanging="360"/>
      </w:pPr>
      <w:rPr>
        <w:rFonts w:hint="default" w:ascii="Wingdings" w:hAnsi="Wingdings" w:eastAsia="Wingdings" w:cs="Wingdings"/>
      </w:rPr>
    </w:lvl>
    <w:lvl w:ilvl="4" w:tentative="0">
      <w:start w:val="1"/>
      <w:numFmt w:val="bullet"/>
      <w:lvlText w:val=""/>
      <w:lvlJc w:val="left"/>
      <w:pPr>
        <w:tabs>
          <w:tab w:val="left" w:pos="3600"/>
        </w:tabs>
        <w:ind w:left="3600" w:hanging="360"/>
      </w:pPr>
      <w:rPr>
        <w:rFonts w:hint="default" w:ascii="Wingdings" w:hAnsi="Wingdings" w:eastAsia="Wingdings" w:cs="Wingdings"/>
      </w:rPr>
    </w:lvl>
    <w:lvl w:ilvl="5" w:tentative="0">
      <w:start w:val="1"/>
      <w:numFmt w:val="bullet"/>
      <w:lvlText w:val=""/>
      <w:lvlJc w:val="left"/>
      <w:pPr>
        <w:tabs>
          <w:tab w:val="left" w:pos="4320"/>
        </w:tabs>
        <w:ind w:left="4320" w:hanging="360"/>
      </w:pPr>
      <w:rPr>
        <w:rFonts w:hint="default" w:ascii="Wingdings" w:hAnsi="Wingdings" w:eastAsia="Wingdings" w:cs="Wingdings"/>
      </w:rPr>
    </w:lvl>
    <w:lvl w:ilvl="6" w:tentative="0">
      <w:start w:val="1"/>
      <w:numFmt w:val="bullet"/>
      <w:lvlText w:val=""/>
      <w:lvlJc w:val="left"/>
      <w:pPr>
        <w:tabs>
          <w:tab w:val="left" w:pos="5040"/>
        </w:tabs>
        <w:ind w:left="5040" w:hanging="360"/>
      </w:pPr>
      <w:rPr>
        <w:rFonts w:hint="default" w:ascii="Wingdings" w:hAnsi="Wingdings" w:eastAsia="Wingdings" w:cs="Wingdings"/>
      </w:rPr>
    </w:lvl>
    <w:lvl w:ilvl="7" w:tentative="0">
      <w:start w:val="1"/>
      <w:numFmt w:val="bullet"/>
      <w:lvlText w:val=""/>
      <w:lvlJc w:val="left"/>
      <w:pPr>
        <w:tabs>
          <w:tab w:val="left" w:pos="5760"/>
        </w:tabs>
        <w:ind w:left="5760" w:hanging="360"/>
      </w:pPr>
      <w:rPr>
        <w:rFonts w:hint="default" w:ascii="Wingdings" w:hAnsi="Wingdings" w:eastAsia="Wingdings" w:cs="Wingdings"/>
      </w:rPr>
    </w:lvl>
    <w:lvl w:ilvl="8" w:tentative="0">
      <w:start w:val="1"/>
      <w:numFmt w:val="bullet"/>
      <w:lvlText w:val=""/>
      <w:lvlJc w:val="left"/>
      <w:pPr>
        <w:tabs>
          <w:tab w:val="left" w:pos="6480"/>
        </w:tabs>
        <w:ind w:left="6480" w:hanging="360"/>
      </w:pPr>
      <w:rPr>
        <w:rFonts w:hint="default" w:ascii="Wingdings" w:hAnsi="Wingdings" w:eastAsia="Wingdings" w:cs="Wingdings"/>
      </w:rPr>
    </w:lvl>
  </w:abstractNum>
  <w:abstractNum w:abstractNumId="23">
    <w:nsid w:val="37EE8A70"/>
    <w:multiLevelType w:val="singleLevel"/>
    <w:tmpl w:val="37EE8A70"/>
    <w:lvl w:ilvl="0" w:tentative="0">
      <w:start w:val="1"/>
      <w:numFmt w:val="decimal"/>
      <w:lvlText w:val="(%1)"/>
      <w:lvlJc w:val="left"/>
      <w:pPr>
        <w:ind w:left="425" w:hanging="425"/>
      </w:pPr>
      <w:rPr>
        <w:rFonts w:hint="default"/>
      </w:rPr>
    </w:lvl>
  </w:abstractNum>
  <w:abstractNum w:abstractNumId="24">
    <w:nsid w:val="383BD6FD"/>
    <w:multiLevelType w:val="singleLevel"/>
    <w:tmpl w:val="383BD6FD"/>
    <w:lvl w:ilvl="0" w:tentative="0">
      <w:start w:val="1"/>
      <w:numFmt w:val="bullet"/>
      <w:lvlText w:val=""/>
      <w:lvlJc w:val="left"/>
      <w:pPr>
        <w:ind w:left="420" w:hanging="420"/>
      </w:pPr>
      <w:rPr>
        <w:rFonts w:hint="default" w:ascii="Wingdings" w:hAnsi="Wingdings"/>
      </w:rPr>
    </w:lvl>
  </w:abstractNum>
  <w:abstractNum w:abstractNumId="25">
    <w:nsid w:val="3D6BBAD3"/>
    <w:multiLevelType w:val="singleLevel"/>
    <w:tmpl w:val="3D6BBAD3"/>
    <w:lvl w:ilvl="0" w:tentative="0">
      <w:start w:val="1"/>
      <w:numFmt w:val="decimal"/>
      <w:suff w:val="space"/>
      <w:lvlText w:val="%1."/>
      <w:lvlJc w:val="left"/>
    </w:lvl>
  </w:abstractNum>
  <w:abstractNum w:abstractNumId="26">
    <w:nsid w:val="40B52E79"/>
    <w:multiLevelType w:val="multilevel"/>
    <w:tmpl w:val="40B52E79"/>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7">
    <w:nsid w:val="4232AB5A"/>
    <w:multiLevelType w:val="singleLevel"/>
    <w:tmpl w:val="4232AB5A"/>
    <w:lvl w:ilvl="0" w:tentative="0">
      <w:start w:val="1"/>
      <w:numFmt w:val="decimal"/>
      <w:suff w:val="space"/>
      <w:lvlText w:val="%1."/>
      <w:lvlJc w:val="left"/>
    </w:lvl>
  </w:abstractNum>
  <w:abstractNum w:abstractNumId="28">
    <w:nsid w:val="4DE0050D"/>
    <w:multiLevelType w:val="singleLevel"/>
    <w:tmpl w:val="4DE0050D"/>
    <w:lvl w:ilvl="0" w:tentative="0">
      <w:start w:val="1"/>
      <w:numFmt w:val="decimal"/>
      <w:lvlText w:val="%1."/>
      <w:lvlJc w:val="left"/>
      <w:pPr>
        <w:ind w:left="425" w:hanging="425"/>
      </w:pPr>
      <w:rPr>
        <w:rFonts w:hint="default"/>
      </w:rPr>
    </w:lvl>
  </w:abstractNum>
  <w:abstractNum w:abstractNumId="29">
    <w:nsid w:val="517ABD07"/>
    <w:multiLevelType w:val="singleLevel"/>
    <w:tmpl w:val="517ABD07"/>
    <w:lvl w:ilvl="0" w:tentative="0">
      <w:start w:val="1"/>
      <w:numFmt w:val="decimal"/>
      <w:suff w:val="space"/>
      <w:lvlText w:val="%1."/>
      <w:lvlJc w:val="left"/>
    </w:lvl>
  </w:abstractNum>
  <w:abstractNum w:abstractNumId="30">
    <w:nsid w:val="52750224"/>
    <w:multiLevelType w:val="singleLevel"/>
    <w:tmpl w:val="52750224"/>
    <w:lvl w:ilvl="0" w:tentative="0">
      <w:start w:val="1"/>
      <w:numFmt w:val="decimal"/>
      <w:lvlText w:val="(%1)"/>
      <w:lvlJc w:val="left"/>
      <w:pPr>
        <w:ind w:left="425" w:hanging="425"/>
      </w:pPr>
      <w:rPr>
        <w:rFonts w:hint="default"/>
      </w:rPr>
    </w:lvl>
  </w:abstractNum>
  <w:abstractNum w:abstractNumId="31">
    <w:nsid w:val="5B90C2A6"/>
    <w:multiLevelType w:val="singleLevel"/>
    <w:tmpl w:val="5B90C2A6"/>
    <w:lvl w:ilvl="0" w:tentative="0">
      <w:start w:val="1"/>
      <w:numFmt w:val="decimal"/>
      <w:lvlText w:val="%1."/>
      <w:lvlJc w:val="left"/>
      <w:pPr>
        <w:ind w:left="425" w:hanging="425"/>
      </w:pPr>
      <w:rPr>
        <w:rFonts w:hint="default"/>
      </w:rPr>
    </w:lvl>
  </w:abstractNum>
  <w:abstractNum w:abstractNumId="32">
    <w:nsid w:val="60A3D23B"/>
    <w:multiLevelType w:val="singleLevel"/>
    <w:tmpl w:val="60A3D23B"/>
    <w:lvl w:ilvl="0" w:tentative="0">
      <w:start w:val="1"/>
      <w:numFmt w:val="decimal"/>
      <w:lvlText w:val="%1."/>
      <w:lvlJc w:val="left"/>
      <w:pPr>
        <w:tabs>
          <w:tab w:val="left" w:pos="312"/>
        </w:tabs>
      </w:pPr>
    </w:lvl>
  </w:abstractNum>
  <w:abstractNum w:abstractNumId="33">
    <w:nsid w:val="61B4A492"/>
    <w:multiLevelType w:val="singleLevel"/>
    <w:tmpl w:val="61B4A492"/>
    <w:lvl w:ilvl="0" w:tentative="0">
      <w:start w:val="1"/>
      <w:numFmt w:val="decimal"/>
      <w:lvlText w:val="%1."/>
      <w:lvlJc w:val="left"/>
      <w:pPr>
        <w:ind w:left="425" w:hanging="425"/>
      </w:pPr>
      <w:rPr>
        <w:rFonts w:hint="default"/>
      </w:rPr>
    </w:lvl>
  </w:abstractNum>
  <w:abstractNum w:abstractNumId="34">
    <w:nsid w:val="67175C90"/>
    <w:multiLevelType w:val="singleLevel"/>
    <w:tmpl w:val="67175C90"/>
    <w:lvl w:ilvl="0" w:tentative="0">
      <w:start w:val="1"/>
      <w:numFmt w:val="decimal"/>
      <w:suff w:val="space"/>
      <w:lvlText w:val="%1."/>
      <w:lvlJc w:val="left"/>
    </w:lvl>
  </w:abstractNum>
  <w:abstractNum w:abstractNumId="35">
    <w:nsid w:val="6BFE392A"/>
    <w:multiLevelType w:val="multilevel"/>
    <w:tmpl w:val="6BFE392A"/>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6">
    <w:nsid w:val="725AFD2E"/>
    <w:multiLevelType w:val="singleLevel"/>
    <w:tmpl w:val="725AFD2E"/>
    <w:lvl w:ilvl="0" w:tentative="0">
      <w:start w:val="1"/>
      <w:numFmt w:val="decimal"/>
      <w:lvlText w:val="%1."/>
      <w:lvlJc w:val="left"/>
      <w:pPr>
        <w:ind w:left="425" w:hanging="425"/>
      </w:pPr>
      <w:rPr>
        <w:rFonts w:hint="default"/>
      </w:rPr>
    </w:lvl>
  </w:abstractNum>
  <w:abstractNum w:abstractNumId="37">
    <w:nsid w:val="7447FCC0"/>
    <w:multiLevelType w:val="singleLevel"/>
    <w:tmpl w:val="7447FCC0"/>
    <w:lvl w:ilvl="0" w:tentative="0">
      <w:start w:val="1"/>
      <w:numFmt w:val="bullet"/>
      <w:lvlText w:val=""/>
      <w:lvlJc w:val="left"/>
      <w:pPr>
        <w:ind w:left="420" w:hanging="420"/>
      </w:pPr>
      <w:rPr>
        <w:rFonts w:hint="default" w:ascii="Wingdings" w:hAnsi="Wingdings"/>
      </w:rPr>
    </w:lvl>
  </w:abstractNum>
  <w:abstractNum w:abstractNumId="38">
    <w:nsid w:val="77B83179"/>
    <w:multiLevelType w:val="singleLevel"/>
    <w:tmpl w:val="77B83179"/>
    <w:lvl w:ilvl="0" w:tentative="0">
      <w:start w:val="1"/>
      <w:numFmt w:val="bullet"/>
      <w:lvlText w:val=""/>
      <w:lvlJc w:val="left"/>
      <w:pPr>
        <w:ind w:left="420" w:hanging="420"/>
      </w:pPr>
      <w:rPr>
        <w:rFonts w:hint="default" w:ascii="Wingdings" w:hAnsi="Wingdings"/>
      </w:rPr>
    </w:lvl>
  </w:abstractNum>
  <w:abstractNum w:abstractNumId="39">
    <w:nsid w:val="7AD104E2"/>
    <w:multiLevelType w:val="multilevel"/>
    <w:tmpl w:val="7AD104E2"/>
    <w:lvl w:ilvl="0" w:tentative="0">
      <w:start w:val="1"/>
      <w:numFmt w:val="bullet"/>
      <w:pStyle w:val="15"/>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0">
    <w:nsid w:val="7DE4A621"/>
    <w:multiLevelType w:val="singleLevel"/>
    <w:tmpl w:val="7DE4A621"/>
    <w:lvl w:ilvl="0" w:tentative="0">
      <w:start w:val="1"/>
      <w:numFmt w:val="decimal"/>
      <w:suff w:val="space"/>
      <w:lvlText w:val="%1."/>
      <w:lvlJc w:val="left"/>
    </w:lvl>
  </w:abstractNum>
  <w:num w:numId="1">
    <w:abstractNumId w:val="39"/>
  </w:num>
  <w:num w:numId="2">
    <w:abstractNumId w:val="32"/>
  </w:num>
  <w:num w:numId="3">
    <w:abstractNumId w:val="17"/>
  </w:num>
  <w:num w:numId="4">
    <w:abstractNumId w:val="33"/>
  </w:num>
  <w:num w:numId="5">
    <w:abstractNumId w:val="37"/>
  </w:num>
  <w:num w:numId="6">
    <w:abstractNumId w:val="31"/>
  </w:num>
  <w:num w:numId="7">
    <w:abstractNumId w:val="24"/>
  </w:num>
  <w:num w:numId="8">
    <w:abstractNumId w:val="36"/>
  </w:num>
  <w:num w:numId="9">
    <w:abstractNumId w:val="8"/>
  </w:num>
  <w:num w:numId="10">
    <w:abstractNumId w:val="40"/>
  </w:num>
  <w:num w:numId="11">
    <w:abstractNumId w:val="0"/>
  </w:num>
  <w:num w:numId="12">
    <w:abstractNumId w:val="38"/>
  </w:num>
  <w:num w:numId="13">
    <w:abstractNumId w:val="27"/>
  </w:num>
  <w:num w:numId="14">
    <w:abstractNumId w:val="11"/>
  </w:num>
  <w:num w:numId="15">
    <w:abstractNumId w:val="10"/>
  </w:num>
  <w:num w:numId="16">
    <w:abstractNumId w:val="16"/>
  </w:num>
  <w:num w:numId="17">
    <w:abstractNumId w:val="28"/>
  </w:num>
  <w:num w:numId="18">
    <w:abstractNumId w:val="9"/>
  </w:num>
  <w:num w:numId="19">
    <w:abstractNumId w:val="4"/>
  </w:num>
  <w:num w:numId="20">
    <w:abstractNumId w:val="19"/>
  </w:num>
  <w:num w:numId="21">
    <w:abstractNumId w:val="7"/>
  </w:num>
  <w:num w:numId="22">
    <w:abstractNumId w:val="15"/>
  </w:num>
  <w:num w:numId="23">
    <w:abstractNumId w:val="18"/>
  </w:num>
  <w:num w:numId="24">
    <w:abstractNumId w:val="21"/>
  </w:num>
  <w:num w:numId="25">
    <w:abstractNumId w:val="23"/>
  </w:num>
  <w:num w:numId="26">
    <w:abstractNumId w:val="20"/>
  </w:num>
  <w:num w:numId="27">
    <w:abstractNumId w:val="14"/>
  </w:num>
  <w:num w:numId="28">
    <w:abstractNumId w:val="22"/>
  </w:num>
  <w:num w:numId="29">
    <w:abstractNumId w:val="13"/>
  </w:num>
  <w:num w:numId="30">
    <w:abstractNumId w:val="3"/>
  </w:num>
  <w:num w:numId="31">
    <w:abstractNumId w:val="12"/>
  </w:num>
  <w:num w:numId="32">
    <w:abstractNumId w:val="1"/>
  </w:num>
  <w:num w:numId="33">
    <w:abstractNumId w:val="26"/>
  </w:num>
  <w:num w:numId="34">
    <w:abstractNumId w:val="35"/>
  </w:num>
  <w:num w:numId="35">
    <w:abstractNumId w:val="6"/>
  </w:num>
  <w:num w:numId="36">
    <w:abstractNumId w:val="34"/>
  </w:num>
  <w:num w:numId="37">
    <w:abstractNumId w:val="30"/>
  </w:num>
  <w:num w:numId="38">
    <w:abstractNumId w:val="2"/>
  </w:num>
  <w:num w:numId="39">
    <w:abstractNumId w:val="5"/>
  </w:num>
  <w:num w:numId="40">
    <w:abstractNumId w:val="25"/>
  </w:num>
  <w:num w:numId="4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isplayBackgroundShape w:val="1"/>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docVars>
    <w:docVar w:name="commondata" w:val="eyJoZGlkIjoiMDkxZGRlMjRjY2U4YzFkYzJkZjk2ZjllMTk3M2YzZWUifQ=="/>
  </w:docVars>
  <w:rsids>
    <w:rsidRoot w:val="00977184"/>
    <w:rsid w:val="0000077B"/>
    <w:rsid w:val="00003AF1"/>
    <w:rsid w:val="000076DB"/>
    <w:rsid w:val="000170FD"/>
    <w:rsid w:val="000236A4"/>
    <w:rsid w:val="000316B0"/>
    <w:rsid w:val="000513A8"/>
    <w:rsid w:val="00051FD4"/>
    <w:rsid w:val="000578FE"/>
    <w:rsid w:val="000834F4"/>
    <w:rsid w:val="000A3D30"/>
    <w:rsid w:val="000B29B0"/>
    <w:rsid w:val="000B66B5"/>
    <w:rsid w:val="000C3F60"/>
    <w:rsid w:val="000D0D73"/>
    <w:rsid w:val="000D2E7B"/>
    <w:rsid w:val="000E60F1"/>
    <w:rsid w:val="000F0360"/>
    <w:rsid w:val="000F4C87"/>
    <w:rsid w:val="0011547B"/>
    <w:rsid w:val="00132523"/>
    <w:rsid w:val="00165084"/>
    <w:rsid w:val="00193BFB"/>
    <w:rsid w:val="00194579"/>
    <w:rsid w:val="001C3A72"/>
    <w:rsid w:val="001D4EB6"/>
    <w:rsid w:val="001F7DAA"/>
    <w:rsid w:val="00201330"/>
    <w:rsid w:val="00217CFE"/>
    <w:rsid w:val="00255F82"/>
    <w:rsid w:val="002630D9"/>
    <w:rsid w:val="00264BE3"/>
    <w:rsid w:val="00265E41"/>
    <w:rsid w:val="00275539"/>
    <w:rsid w:val="00276409"/>
    <w:rsid w:val="00277762"/>
    <w:rsid w:val="002B5103"/>
    <w:rsid w:val="002C68A2"/>
    <w:rsid w:val="002F507A"/>
    <w:rsid w:val="002F58C8"/>
    <w:rsid w:val="00306BD3"/>
    <w:rsid w:val="00315C47"/>
    <w:rsid w:val="003360A2"/>
    <w:rsid w:val="003510D9"/>
    <w:rsid w:val="00353D48"/>
    <w:rsid w:val="00354EDD"/>
    <w:rsid w:val="0035543C"/>
    <w:rsid w:val="003753DD"/>
    <w:rsid w:val="00377E5C"/>
    <w:rsid w:val="0038027D"/>
    <w:rsid w:val="003A1609"/>
    <w:rsid w:val="003A1E31"/>
    <w:rsid w:val="003A750C"/>
    <w:rsid w:val="003C3EC4"/>
    <w:rsid w:val="003E2663"/>
    <w:rsid w:val="003F553E"/>
    <w:rsid w:val="003F584C"/>
    <w:rsid w:val="004172DD"/>
    <w:rsid w:val="004226A1"/>
    <w:rsid w:val="00427A10"/>
    <w:rsid w:val="004421A8"/>
    <w:rsid w:val="00456997"/>
    <w:rsid w:val="00462A0B"/>
    <w:rsid w:val="00465BEA"/>
    <w:rsid w:val="00466802"/>
    <w:rsid w:val="0047579D"/>
    <w:rsid w:val="00475E2D"/>
    <w:rsid w:val="00486C94"/>
    <w:rsid w:val="004A196C"/>
    <w:rsid w:val="004A233C"/>
    <w:rsid w:val="004C5DB6"/>
    <w:rsid w:val="004D1213"/>
    <w:rsid w:val="004D3FBC"/>
    <w:rsid w:val="004E0930"/>
    <w:rsid w:val="004E3B6F"/>
    <w:rsid w:val="004F3E61"/>
    <w:rsid w:val="004F60C8"/>
    <w:rsid w:val="005141B3"/>
    <w:rsid w:val="005304A2"/>
    <w:rsid w:val="00540B50"/>
    <w:rsid w:val="00542CFB"/>
    <w:rsid w:val="0054416B"/>
    <w:rsid w:val="00544A82"/>
    <w:rsid w:val="00563C3F"/>
    <w:rsid w:val="005710C9"/>
    <w:rsid w:val="00571688"/>
    <w:rsid w:val="00572949"/>
    <w:rsid w:val="00597F28"/>
    <w:rsid w:val="005A0E50"/>
    <w:rsid w:val="005A666A"/>
    <w:rsid w:val="005B03E9"/>
    <w:rsid w:val="005B2750"/>
    <w:rsid w:val="005B4CA2"/>
    <w:rsid w:val="005B4DCA"/>
    <w:rsid w:val="005D671D"/>
    <w:rsid w:val="0060236C"/>
    <w:rsid w:val="0061030A"/>
    <w:rsid w:val="0061756E"/>
    <w:rsid w:val="0062348A"/>
    <w:rsid w:val="00641813"/>
    <w:rsid w:val="00650595"/>
    <w:rsid w:val="006607D1"/>
    <w:rsid w:val="00674B49"/>
    <w:rsid w:val="006865EA"/>
    <w:rsid w:val="006910A5"/>
    <w:rsid w:val="00693D07"/>
    <w:rsid w:val="006A32BF"/>
    <w:rsid w:val="006B0DDE"/>
    <w:rsid w:val="006B4035"/>
    <w:rsid w:val="006B7793"/>
    <w:rsid w:val="006D0146"/>
    <w:rsid w:val="006D13F7"/>
    <w:rsid w:val="006D676C"/>
    <w:rsid w:val="006F1181"/>
    <w:rsid w:val="0070396D"/>
    <w:rsid w:val="0070794D"/>
    <w:rsid w:val="00710F9E"/>
    <w:rsid w:val="00711100"/>
    <w:rsid w:val="00753373"/>
    <w:rsid w:val="00777B86"/>
    <w:rsid w:val="0078023C"/>
    <w:rsid w:val="00795EF2"/>
    <w:rsid w:val="007B6B30"/>
    <w:rsid w:val="007C77C4"/>
    <w:rsid w:val="007F1AF9"/>
    <w:rsid w:val="007F1DFA"/>
    <w:rsid w:val="007F4194"/>
    <w:rsid w:val="007F48B3"/>
    <w:rsid w:val="007F566D"/>
    <w:rsid w:val="007F70D8"/>
    <w:rsid w:val="007F74EB"/>
    <w:rsid w:val="008052EB"/>
    <w:rsid w:val="0080666C"/>
    <w:rsid w:val="00812AEF"/>
    <w:rsid w:val="00813AC1"/>
    <w:rsid w:val="008155A9"/>
    <w:rsid w:val="0082190E"/>
    <w:rsid w:val="00832F68"/>
    <w:rsid w:val="00840266"/>
    <w:rsid w:val="008438E5"/>
    <w:rsid w:val="00852D9E"/>
    <w:rsid w:val="00854004"/>
    <w:rsid w:val="008568E4"/>
    <w:rsid w:val="008572E0"/>
    <w:rsid w:val="00860DAC"/>
    <w:rsid w:val="0087332D"/>
    <w:rsid w:val="00873DB2"/>
    <w:rsid w:val="00883206"/>
    <w:rsid w:val="008914A9"/>
    <w:rsid w:val="008926A6"/>
    <w:rsid w:val="00893160"/>
    <w:rsid w:val="008A3AC3"/>
    <w:rsid w:val="008A456E"/>
    <w:rsid w:val="008E17FF"/>
    <w:rsid w:val="008F3BAA"/>
    <w:rsid w:val="008F681D"/>
    <w:rsid w:val="00904896"/>
    <w:rsid w:val="009124B2"/>
    <w:rsid w:val="0091440C"/>
    <w:rsid w:val="0091451E"/>
    <w:rsid w:val="00916154"/>
    <w:rsid w:val="00916545"/>
    <w:rsid w:val="009256E3"/>
    <w:rsid w:val="00925981"/>
    <w:rsid w:val="0093709B"/>
    <w:rsid w:val="00962745"/>
    <w:rsid w:val="009726E9"/>
    <w:rsid w:val="00973C17"/>
    <w:rsid w:val="00976E5A"/>
    <w:rsid w:val="00977184"/>
    <w:rsid w:val="00985439"/>
    <w:rsid w:val="009957E4"/>
    <w:rsid w:val="009A1366"/>
    <w:rsid w:val="009B3500"/>
    <w:rsid w:val="009B7DD5"/>
    <w:rsid w:val="009C4AD8"/>
    <w:rsid w:val="009C5D52"/>
    <w:rsid w:val="009F2A49"/>
    <w:rsid w:val="009F3070"/>
    <w:rsid w:val="00A045B0"/>
    <w:rsid w:val="00A135CD"/>
    <w:rsid w:val="00A16610"/>
    <w:rsid w:val="00A24F6B"/>
    <w:rsid w:val="00A272C0"/>
    <w:rsid w:val="00A31B0B"/>
    <w:rsid w:val="00A343AE"/>
    <w:rsid w:val="00A421AD"/>
    <w:rsid w:val="00A42905"/>
    <w:rsid w:val="00A5525A"/>
    <w:rsid w:val="00A560B2"/>
    <w:rsid w:val="00A733A7"/>
    <w:rsid w:val="00A770DC"/>
    <w:rsid w:val="00A82A60"/>
    <w:rsid w:val="00A83126"/>
    <w:rsid w:val="00A843EA"/>
    <w:rsid w:val="00A92680"/>
    <w:rsid w:val="00A957C9"/>
    <w:rsid w:val="00AA1AE4"/>
    <w:rsid w:val="00AB3B56"/>
    <w:rsid w:val="00AB6521"/>
    <w:rsid w:val="00AB78D2"/>
    <w:rsid w:val="00AC2200"/>
    <w:rsid w:val="00AC23CE"/>
    <w:rsid w:val="00AC5610"/>
    <w:rsid w:val="00AD067D"/>
    <w:rsid w:val="00AD6428"/>
    <w:rsid w:val="00B12AD8"/>
    <w:rsid w:val="00B24C13"/>
    <w:rsid w:val="00B36402"/>
    <w:rsid w:val="00B370AA"/>
    <w:rsid w:val="00B4008C"/>
    <w:rsid w:val="00B47C98"/>
    <w:rsid w:val="00B658D0"/>
    <w:rsid w:val="00B73EEB"/>
    <w:rsid w:val="00B77357"/>
    <w:rsid w:val="00B85467"/>
    <w:rsid w:val="00B9100B"/>
    <w:rsid w:val="00BA0BB1"/>
    <w:rsid w:val="00BB06C3"/>
    <w:rsid w:val="00BB3019"/>
    <w:rsid w:val="00BD3A6E"/>
    <w:rsid w:val="00C0688B"/>
    <w:rsid w:val="00C078A8"/>
    <w:rsid w:val="00C13A3F"/>
    <w:rsid w:val="00C13B78"/>
    <w:rsid w:val="00C25B60"/>
    <w:rsid w:val="00C352E5"/>
    <w:rsid w:val="00C36D13"/>
    <w:rsid w:val="00C506DA"/>
    <w:rsid w:val="00C50BF5"/>
    <w:rsid w:val="00C60358"/>
    <w:rsid w:val="00C617E7"/>
    <w:rsid w:val="00C669AA"/>
    <w:rsid w:val="00C72427"/>
    <w:rsid w:val="00C72963"/>
    <w:rsid w:val="00C85A20"/>
    <w:rsid w:val="00C8687F"/>
    <w:rsid w:val="00C93E9E"/>
    <w:rsid w:val="00C97A6A"/>
    <w:rsid w:val="00CB143A"/>
    <w:rsid w:val="00CB46D3"/>
    <w:rsid w:val="00CD15C4"/>
    <w:rsid w:val="00CD32B2"/>
    <w:rsid w:val="00CD3AC8"/>
    <w:rsid w:val="00CE2FD9"/>
    <w:rsid w:val="00CF5FCD"/>
    <w:rsid w:val="00D03026"/>
    <w:rsid w:val="00D27C69"/>
    <w:rsid w:val="00D3140F"/>
    <w:rsid w:val="00D32605"/>
    <w:rsid w:val="00D457EF"/>
    <w:rsid w:val="00D670F6"/>
    <w:rsid w:val="00D67688"/>
    <w:rsid w:val="00D768A7"/>
    <w:rsid w:val="00DA4027"/>
    <w:rsid w:val="00DA43AE"/>
    <w:rsid w:val="00DC2C37"/>
    <w:rsid w:val="00DD441E"/>
    <w:rsid w:val="00DD617D"/>
    <w:rsid w:val="00DE6C89"/>
    <w:rsid w:val="00DF3564"/>
    <w:rsid w:val="00DF4AFB"/>
    <w:rsid w:val="00E01B95"/>
    <w:rsid w:val="00E15E6B"/>
    <w:rsid w:val="00E32429"/>
    <w:rsid w:val="00E40E16"/>
    <w:rsid w:val="00E43ED0"/>
    <w:rsid w:val="00E5164D"/>
    <w:rsid w:val="00E54957"/>
    <w:rsid w:val="00E6008E"/>
    <w:rsid w:val="00E67D43"/>
    <w:rsid w:val="00E972B6"/>
    <w:rsid w:val="00EA50B2"/>
    <w:rsid w:val="00EB3C27"/>
    <w:rsid w:val="00EC3AA9"/>
    <w:rsid w:val="00EC43D6"/>
    <w:rsid w:val="00ED0306"/>
    <w:rsid w:val="00ED4C72"/>
    <w:rsid w:val="00EE5132"/>
    <w:rsid w:val="00EE5A4F"/>
    <w:rsid w:val="00F01DE0"/>
    <w:rsid w:val="00F05F85"/>
    <w:rsid w:val="00F126E7"/>
    <w:rsid w:val="00F267B6"/>
    <w:rsid w:val="00F365AE"/>
    <w:rsid w:val="00F427D8"/>
    <w:rsid w:val="00F55079"/>
    <w:rsid w:val="00F6184F"/>
    <w:rsid w:val="00F72495"/>
    <w:rsid w:val="00F86F4B"/>
    <w:rsid w:val="00F93B23"/>
    <w:rsid w:val="00FA3A49"/>
    <w:rsid w:val="00FB5A62"/>
    <w:rsid w:val="00FC1563"/>
    <w:rsid w:val="00FC381E"/>
    <w:rsid w:val="00FC3D2A"/>
    <w:rsid w:val="00FD0C03"/>
    <w:rsid w:val="00FE10FB"/>
    <w:rsid w:val="00FF3167"/>
    <w:rsid w:val="00FF4041"/>
    <w:rsid w:val="0151678F"/>
    <w:rsid w:val="01D408F4"/>
    <w:rsid w:val="02B64DAB"/>
    <w:rsid w:val="02D60CF1"/>
    <w:rsid w:val="0355045A"/>
    <w:rsid w:val="037E63F5"/>
    <w:rsid w:val="03CA1FAF"/>
    <w:rsid w:val="04265EF0"/>
    <w:rsid w:val="04693D10"/>
    <w:rsid w:val="054A15F9"/>
    <w:rsid w:val="05E41A4E"/>
    <w:rsid w:val="06085939"/>
    <w:rsid w:val="06373CA6"/>
    <w:rsid w:val="065F7326"/>
    <w:rsid w:val="073562D9"/>
    <w:rsid w:val="076D536F"/>
    <w:rsid w:val="07B11B60"/>
    <w:rsid w:val="080266E0"/>
    <w:rsid w:val="087209CA"/>
    <w:rsid w:val="08A80FB0"/>
    <w:rsid w:val="08E9067A"/>
    <w:rsid w:val="09335A55"/>
    <w:rsid w:val="097F55EA"/>
    <w:rsid w:val="09C120A6"/>
    <w:rsid w:val="0A1F297E"/>
    <w:rsid w:val="0A227218"/>
    <w:rsid w:val="0AF665A5"/>
    <w:rsid w:val="0B430194"/>
    <w:rsid w:val="0C2D24B5"/>
    <w:rsid w:val="0C5174D0"/>
    <w:rsid w:val="0CAD4D88"/>
    <w:rsid w:val="0EA9317B"/>
    <w:rsid w:val="0F026AA1"/>
    <w:rsid w:val="0F1102EB"/>
    <w:rsid w:val="0F183AD3"/>
    <w:rsid w:val="0FCF460E"/>
    <w:rsid w:val="10284440"/>
    <w:rsid w:val="10470F2E"/>
    <w:rsid w:val="10C45295"/>
    <w:rsid w:val="1173663E"/>
    <w:rsid w:val="129231C7"/>
    <w:rsid w:val="129E2F84"/>
    <w:rsid w:val="13C824D8"/>
    <w:rsid w:val="1402217A"/>
    <w:rsid w:val="140306B5"/>
    <w:rsid w:val="144C07BE"/>
    <w:rsid w:val="14D41D21"/>
    <w:rsid w:val="14EB6229"/>
    <w:rsid w:val="1518316F"/>
    <w:rsid w:val="15C35F77"/>
    <w:rsid w:val="15DA0701"/>
    <w:rsid w:val="16EF77EB"/>
    <w:rsid w:val="16F41310"/>
    <w:rsid w:val="17237EFC"/>
    <w:rsid w:val="17527484"/>
    <w:rsid w:val="17F612B3"/>
    <w:rsid w:val="187622AE"/>
    <w:rsid w:val="18CE6C54"/>
    <w:rsid w:val="19601DE3"/>
    <w:rsid w:val="196565AA"/>
    <w:rsid w:val="19912B56"/>
    <w:rsid w:val="1A1B3AD9"/>
    <w:rsid w:val="1A1F0E4F"/>
    <w:rsid w:val="1AB925A9"/>
    <w:rsid w:val="1ADD03C2"/>
    <w:rsid w:val="1B9413C8"/>
    <w:rsid w:val="1BD069FF"/>
    <w:rsid w:val="1C197B20"/>
    <w:rsid w:val="1CFE11EF"/>
    <w:rsid w:val="1D4E7B73"/>
    <w:rsid w:val="1E0A7720"/>
    <w:rsid w:val="1E7A6248"/>
    <w:rsid w:val="1EA23DFC"/>
    <w:rsid w:val="1EE937D9"/>
    <w:rsid w:val="1EE94869"/>
    <w:rsid w:val="1F175836"/>
    <w:rsid w:val="1F1D43CF"/>
    <w:rsid w:val="1F963FED"/>
    <w:rsid w:val="1FBF5A01"/>
    <w:rsid w:val="1FF1533F"/>
    <w:rsid w:val="200D7C37"/>
    <w:rsid w:val="20C528F4"/>
    <w:rsid w:val="20E74DC2"/>
    <w:rsid w:val="21D634FE"/>
    <w:rsid w:val="229F3FA5"/>
    <w:rsid w:val="22C378E8"/>
    <w:rsid w:val="231F52D5"/>
    <w:rsid w:val="235558E1"/>
    <w:rsid w:val="23E9602A"/>
    <w:rsid w:val="23EC6F6C"/>
    <w:rsid w:val="24030E99"/>
    <w:rsid w:val="24B354D4"/>
    <w:rsid w:val="24F627AC"/>
    <w:rsid w:val="25050C41"/>
    <w:rsid w:val="253F4F59"/>
    <w:rsid w:val="255C4493"/>
    <w:rsid w:val="257F0004"/>
    <w:rsid w:val="25DE362C"/>
    <w:rsid w:val="26796C92"/>
    <w:rsid w:val="26AE2E90"/>
    <w:rsid w:val="27C46B92"/>
    <w:rsid w:val="286573D4"/>
    <w:rsid w:val="28A722C4"/>
    <w:rsid w:val="28FC05AD"/>
    <w:rsid w:val="29E21551"/>
    <w:rsid w:val="2A702D28"/>
    <w:rsid w:val="2A8A2314"/>
    <w:rsid w:val="2AFC6642"/>
    <w:rsid w:val="2B245282"/>
    <w:rsid w:val="2B4E645D"/>
    <w:rsid w:val="2B911B40"/>
    <w:rsid w:val="2BB03E36"/>
    <w:rsid w:val="2C8132A3"/>
    <w:rsid w:val="2CE43832"/>
    <w:rsid w:val="2DA2331A"/>
    <w:rsid w:val="2DCC67A0"/>
    <w:rsid w:val="2DDF1DBF"/>
    <w:rsid w:val="2DFB3038"/>
    <w:rsid w:val="2E2C5491"/>
    <w:rsid w:val="2E3507E9"/>
    <w:rsid w:val="2E727075"/>
    <w:rsid w:val="2F081A5A"/>
    <w:rsid w:val="2FD82F0E"/>
    <w:rsid w:val="300821C7"/>
    <w:rsid w:val="301461DC"/>
    <w:rsid w:val="30A21A3A"/>
    <w:rsid w:val="324D2247"/>
    <w:rsid w:val="325C0C4B"/>
    <w:rsid w:val="327F2033"/>
    <w:rsid w:val="32963820"/>
    <w:rsid w:val="32C50673"/>
    <w:rsid w:val="32C75B07"/>
    <w:rsid w:val="330240C1"/>
    <w:rsid w:val="33185A3F"/>
    <w:rsid w:val="334F7CB6"/>
    <w:rsid w:val="33DD1718"/>
    <w:rsid w:val="346E21E5"/>
    <w:rsid w:val="358E07DF"/>
    <w:rsid w:val="35CD1D0F"/>
    <w:rsid w:val="35D2691D"/>
    <w:rsid w:val="36227C9F"/>
    <w:rsid w:val="369472EF"/>
    <w:rsid w:val="36962041"/>
    <w:rsid w:val="37534FBB"/>
    <w:rsid w:val="378E55A4"/>
    <w:rsid w:val="37B0479C"/>
    <w:rsid w:val="382E0158"/>
    <w:rsid w:val="390C69B9"/>
    <w:rsid w:val="39551D3F"/>
    <w:rsid w:val="39B47BEA"/>
    <w:rsid w:val="3A4D3806"/>
    <w:rsid w:val="3AD57BB9"/>
    <w:rsid w:val="3AFD71EF"/>
    <w:rsid w:val="3B2E1447"/>
    <w:rsid w:val="3B9603ED"/>
    <w:rsid w:val="3BA06C6A"/>
    <w:rsid w:val="3BC5739B"/>
    <w:rsid w:val="3BE949C1"/>
    <w:rsid w:val="3C2A3BFE"/>
    <w:rsid w:val="3C3420E0"/>
    <w:rsid w:val="3CF62F90"/>
    <w:rsid w:val="3D0F48FB"/>
    <w:rsid w:val="3D442901"/>
    <w:rsid w:val="3DE511B8"/>
    <w:rsid w:val="3ED12A94"/>
    <w:rsid w:val="3EF70E07"/>
    <w:rsid w:val="3F014D86"/>
    <w:rsid w:val="40E045E4"/>
    <w:rsid w:val="410C61D1"/>
    <w:rsid w:val="41AA204A"/>
    <w:rsid w:val="41E166A7"/>
    <w:rsid w:val="42417305"/>
    <w:rsid w:val="429F1251"/>
    <w:rsid w:val="42DA1230"/>
    <w:rsid w:val="42F223AD"/>
    <w:rsid w:val="43AA449C"/>
    <w:rsid w:val="44386A0C"/>
    <w:rsid w:val="44465BEF"/>
    <w:rsid w:val="446E1F07"/>
    <w:rsid w:val="44911ECD"/>
    <w:rsid w:val="44970710"/>
    <w:rsid w:val="44AC2A30"/>
    <w:rsid w:val="44D66825"/>
    <w:rsid w:val="45371664"/>
    <w:rsid w:val="453A003B"/>
    <w:rsid w:val="455C26A8"/>
    <w:rsid w:val="456D0411"/>
    <w:rsid w:val="459C2AA4"/>
    <w:rsid w:val="45E24130"/>
    <w:rsid w:val="47545296"/>
    <w:rsid w:val="47BB4DEF"/>
    <w:rsid w:val="4800731A"/>
    <w:rsid w:val="48AD604A"/>
    <w:rsid w:val="4941432B"/>
    <w:rsid w:val="495A0CAC"/>
    <w:rsid w:val="497E0921"/>
    <w:rsid w:val="49AF0BFF"/>
    <w:rsid w:val="4A1C7526"/>
    <w:rsid w:val="4B2E5AE2"/>
    <w:rsid w:val="4C7A7F33"/>
    <w:rsid w:val="4CA0731E"/>
    <w:rsid w:val="4CA464F2"/>
    <w:rsid w:val="4CC458B6"/>
    <w:rsid w:val="4DA02F9A"/>
    <w:rsid w:val="4DF660C3"/>
    <w:rsid w:val="4E567C40"/>
    <w:rsid w:val="4E712D20"/>
    <w:rsid w:val="4E787A7D"/>
    <w:rsid w:val="4E9C58C3"/>
    <w:rsid w:val="4F243F27"/>
    <w:rsid w:val="4F2D1DE1"/>
    <w:rsid w:val="4F443F90"/>
    <w:rsid w:val="4FA16EA2"/>
    <w:rsid w:val="504842EF"/>
    <w:rsid w:val="50BA4B53"/>
    <w:rsid w:val="50F65686"/>
    <w:rsid w:val="516E1798"/>
    <w:rsid w:val="529E7E5B"/>
    <w:rsid w:val="54905ECA"/>
    <w:rsid w:val="54F75F49"/>
    <w:rsid w:val="54FC5522"/>
    <w:rsid w:val="55782BE6"/>
    <w:rsid w:val="55E33F9C"/>
    <w:rsid w:val="56095F34"/>
    <w:rsid w:val="5630526E"/>
    <w:rsid w:val="56715D0C"/>
    <w:rsid w:val="569549B8"/>
    <w:rsid w:val="56BA0FDC"/>
    <w:rsid w:val="56F444EE"/>
    <w:rsid w:val="57401FB9"/>
    <w:rsid w:val="57482A8C"/>
    <w:rsid w:val="57B7197A"/>
    <w:rsid w:val="580746F5"/>
    <w:rsid w:val="582C7CB7"/>
    <w:rsid w:val="58B51294"/>
    <w:rsid w:val="58CD149A"/>
    <w:rsid w:val="58D17736"/>
    <w:rsid w:val="593045AD"/>
    <w:rsid w:val="593617B0"/>
    <w:rsid w:val="59612DF0"/>
    <w:rsid w:val="596B480F"/>
    <w:rsid w:val="5988716F"/>
    <w:rsid w:val="59C81C62"/>
    <w:rsid w:val="59E72A8F"/>
    <w:rsid w:val="59F111B9"/>
    <w:rsid w:val="5A8D1F1E"/>
    <w:rsid w:val="5B857E0A"/>
    <w:rsid w:val="5B8A3673"/>
    <w:rsid w:val="5BDF256C"/>
    <w:rsid w:val="5BFE196B"/>
    <w:rsid w:val="5C425CFC"/>
    <w:rsid w:val="5CAE15E3"/>
    <w:rsid w:val="5CB52971"/>
    <w:rsid w:val="5D16741B"/>
    <w:rsid w:val="5D6D0B56"/>
    <w:rsid w:val="5D6F2B20"/>
    <w:rsid w:val="5DA01D3C"/>
    <w:rsid w:val="5DEA3D59"/>
    <w:rsid w:val="5E227B93"/>
    <w:rsid w:val="5EC073AC"/>
    <w:rsid w:val="5F640C5B"/>
    <w:rsid w:val="5FB37C51"/>
    <w:rsid w:val="5FC86933"/>
    <w:rsid w:val="604B004E"/>
    <w:rsid w:val="604C7149"/>
    <w:rsid w:val="6055055F"/>
    <w:rsid w:val="60A037C0"/>
    <w:rsid w:val="60B60A66"/>
    <w:rsid w:val="6106508F"/>
    <w:rsid w:val="615F4C5A"/>
    <w:rsid w:val="618362A2"/>
    <w:rsid w:val="61C31AB7"/>
    <w:rsid w:val="61C95F11"/>
    <w:rsid w:val="61FC694D"/>
    <w:rsid w:val="625B5D97"/>
    <w:rsid w:val="63B708D8"/>
    <w:rsid w:val="63E87188"/>
    <w:rsid w:val="64345D5B"/>
    <w:rsid w:val="646B1B68"/>
    <w:rsid w:val="64751D2B"/>
    <w:rsid w:val="654A1366"/>
    <w:rsid w:val="655C6080"/>
    <w:rsid w:val="655D74FA"/>
    <w:rsid w:val="670856F9"/>
    <w:rsid w:val="676F1C3D"/>
    <w:rsid w:val="67F47B57"/>
    <w:rsid w:val="6848469A"/>
    <w:rsid w:val="690600B1"/>
    <w:rsid w:val="69777A85"/>
    <w:rsid w:val="697D29BD"/>
    <w:rsid w:val="698C2F6C"/>
    <w:rsid w:val="69E35D8F"/>
    <w:rsid w:val="6AAD1694"/>
    <w:rsid w:val="6AC169CD"/>
    <w:rsid w:val="6B361121"/>
    <w:rsid w:val="6B8347D9"/>
    <w:rsid w:val="6BAC4F3F"/>
    <w:rsid w:val="6D3348B6"/>
    <w:rsid w:val="6DA368A0"/>
    <w:rsid w:val="6DB81AA3"/>
    <w:rsid w:val="6E32207D"/>
    <w:rsid w:val="6E7206C2"/>
    <w:rsid w:val="6E731D44"/>
    <w:rsid w:val="6EAC5188"/>
    <w:rsid w:val="6EFC72F9"/>
    <w:rsid w:val="6FE76E97"/>
    <w:rsid w:val="70B7060E"/>
    <w:rsid w:val="70EC042A"/>
    <w:rsid w:val="711B411C"/>
    <w:rsid w:val="717402AD"/>
    <w:rsid w:val="725D3437"/>
    <w:rsid w:val="729749A4"/>
    <w:rsid w:val="732452B0"/>
    <w:rsid w:val="73412411"/>
    <w:rsid w:val="739420B8"/>
    <w:rsid w:val="743C1016"/>
    <w:rsid w:val="74A218E8"/>
    <w:rsid w:val="74B56C06"/>
    <w:rsid w:val="74CE4179"/>
    <w:rsid w:val="75810F29"/>
    <w:rsid w:val="75B53ABC"/>
    <w:rsid w:val="75DA7995"/>
    <w:rsid w:val="7696711C"/>
    <w:rsid w:val="77663EF8"/>
    <w:rsid w:val="78B90C9C"/>
    <w:rsid w:val="78E26444"/>
    <w:rsid w:val="79517126"/>
    <w:rsid w:val="7A61783D"/>
    <w:rsid w:val="7A8157E9"/>
    <w:rsid w:val="7AED10D1"/>
    <w:rsid w:val="7B6A4BA0"/>
    <w:rsid w:val="7C360A5A"/>
    <w:rsid w:val="7C3C0367"/>
    <w:rsid w:val="7C5E0D8F"/>
    <w:rsid w:val="7CDE70D7"/>
    <w:rsid w:val="7CDE7AF4"/>
    <w:rsid w:val="7DAF79CD"/>
    <w:rsid w:val="7DBD5EEA"/>
    <w:rsid w:val="7DED1B13"/>
    <w:rsid w:val="7E7F0292"/>
    <w:rsid w:val="7F1B4D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autoRedefine/>
    <w:unhideWhenUsed/>
    <w:qFormat/>
    <w:uiPriority w:val="99"/>
    <w:pPr>
      <w:widowControl/>
      <w:autoSpaceDE w:val="0"/>
      <w:autoSpaceDN w:val="0"/>
      <w:adjustRightInd w:val="0"/>
      <w:ind w:firstLine="400" w:firstLineChars="200"/>
      <w:jc w:val="left"/>
    </w:pPr>
    <w:rPr>
      <w:rFonts w:ascii="Times New Roman" w:hAnsi="Times New Roman" w:cs="Times New Roman"/>
      <w:bCs/>
      <w:kern w:val="0"/>
      <w:sz w:val="20"/>
      <w:szCs w:val="20"/>
    </w:rPr>
  </w:style>
  <w:style w:type="paragraph" w:styleId="3">
    <w:name w:val="Balloon Text"/>
    <w:basedOn w:val="1"/>
    <w:link w:val="16"/>
    <w:semiHidden/>
    <w:unhideWhenUsed/>
    <w:qFormat/>
    <w:uiPriority w:val="99"/>
    <w:rPr>
      <w:sz w:val="18"/>
      <w:szCs w:val="18"/>
    </w:rPr>
  </w:style>
  <w:style w:type="paragraph" w:styleId="4">
    <w:name w:val="footer"/>
    <w:basedOn w:val="1"/>
    <w:link w:val="18"/>
    <w:unhideWhenUsed/>
    <w:qFormat/>
    <w:uiPriority w:val="99"/>
    <w:pPr>
      <w:tabs>
        <w:tab w:val="center" w:pos="4153"/>
        <w:tab w:val="right" w:pos="8306"/>
      </w:tabs>
      <w:snapToGrid w:val="0"/>
      <w:jc w:val="left"/>
    </w:pPr>
    <w:rPr>
      <w:sz w:val="18"/>
      <w:szCs w:val="18"/>
    </w:rPr>
  </w:style>
  <w:style w:type="paragraph" w:styleId="5">
    <w:name w:val="header"/>
    <w:basedOn w:val="1"/>
    <w:link w:val="17"/>
    <w:unhideWhenUsed/>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annotation subject"/>
    <w:basedOn w:val="2"/>
    <w:next w:val="2"/>
    <w:link w:val="19"/>
    <w:semiHidden/>
    <w:unhideWhenUsed/>
    <w:qFormat/>
    <w:uiPriority w:val="99"/>
    <w:pPr>
      <w:widowControl w:val="0"/>
      <w:autoSpaceDE/>
      <w:autoSpaceDN/>
      <w:adjustRightInd/>
      <w:ind w:firstLine="0" w:firstLineChars="0"/>
    </w:pPr>
    <w:rPr>
      <w:rFonts w:asciiTheme="minorHAnsi" w:hAnsiTheme="minorHAnsi" w:cstheme="minorBidi"/>
      <w:b/>
      <w:kern w:val="2"/>
      <w:sz w:val="21"/>
      <w:szCs w:val="22"/>
    </w:rPr>
  </w:style>
  <w:style w:type="table" w:styleId="9">
    <w:name w:val="Table Grid"/>
    <w:basedOn w:val="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basedOn w:val="10"/>
    <w:qFormat/>
    <w:uiPriority w:val="22"/>
    <w:rPr>
      <w:b/>
    </w:rPr>
  </w:style>
  <w:style w:type="character" w:styleId="12">
    <w:name w:val="HTML Code"/>
    <w:basedOn w:val="10"/>
    <w:semiHidden/>
    <w:unhideWhenUsed/>
    <w:qFormat/>
    <w:uiPriority w:val="99"/>
    <w:rPr>
      <w:rFonts w:ascii="Courier New" w:hAnsi="Courier New"/>
      <w:sz w:val="20"/>
    </w:rPr>
  </w:style>
  <w:style w:type="character" w:styleId="13">
    <w:name w:val="annotation reference"/>
    <w:basedOn w:val="10"/>
    <w:autoRedefine/>
    <w:unhideWhenUsed/>
    <w:qFormat/>
    <w:uiPriority w:val="0"/>
    <w:rPr>
      <w:sz w:val="16"/>
      <w:szCs w:val="16"/>
    </w:rPr>
  </w:style>
  <w:style w:type="character" w:customStyle="1" w:styleId="14">
    <w:name w:val="批注文字 Char"/>
    <w:basedOn w:val="10"/>
    <w:link w:val="2"/>
    <w:qFormat/>
    <w:uiPriority w:val="99"/>
    <w:rPr>
      <w:rFonts w:ascii="Times New Roman" w:hAnsi="Times New Roman" w:cs="Times New Roman"/>
      <w:bCs/>
      <w:kern w:val="0"/>
      <w:sz w:val="20"/>
      <w:szCs w:val="20"/>
    </w:rPr>
  </w:style>
  <w:style w:type="paragraph" w:styleId="15">
    <w:name w:val="List Paragraph"/>
    <w:basedOn w:val="1"/>
    <w:autoRedefine/>
    <w:qFormat/>
    <w:uiPriority w:val="34"/>
    <w:pPr>
      <w:numPr>
        <w:ilvl w:val="0"/>
        <w:numId w:val="1"/>
      </w:numPr>
      <w:spacing w:line="340" w:lineRule="exact"/>
    </w:pPr>
    <w:rPr>
      <w:rFonts w:ascii="Times New Roman" w:hAnsi="Times New Roman" w:cs="Times New Roman"/>
    </w:rPr>
  </w:style>
  <w:style w:type="character" w:customStyle="1" w:styleId="16">
    <w:name w:val="批注框文本 Char"/>
    <w:basedOn w:val="10"/>
    <w:link w:val="3"/>
    <w:semiHidden/>
    <w:qFormat/>
    <w:uiPriority w:val="99"/>
    <w:rPr>
      <w:sz w:val="18"/>
      <w:szCs w:val="18"/>
    </w:rPr>
  </w:style>
  <w:style w:type="character" w:customStyle="1" w:styleId="17">
    <w:name w:val="页眉 Char"/>
    <w:basedOn w:val="10"/>
    <w:link w:val="5"/>
    <w:semiHidden/>
    <w:qFormat/>
    <w:uiPriority w:val="99"/>
    <w:rPr>
      <w:sz w:val="18"/>
      <w:szCs w:val="18"/>
    </w:rPr>
  </w:style>
  <w:style w:type="character" w:customStyle="1" w:styleId="18">
    <w:name w:val="页脚 Char"/>
    <w:basedOn w:val="10"/>
    <w:link w:val="4"/>
    <w:qFormat/>
    <w:uiPriority w:val="99"/>
    <w:rPr>
      <w:sz w:val="18"/>
      <w:szCs w:val="18"/>
    </w:rPr>
  </w:style>
  <w:style w:type="character" w:customStyle="1" w:styleId="19">
    <w:name w:val="批注主题 Char"/>
    <w:basedOn w:val="14"/>
    <w:link w:val="7"/>
    <w:semiHidden/>
    <w:qFormat/>
    <w:uiPriority w:val="99"/>
    <w:rPr>
      <w:rFonts w:asciiTheme="minorHAnsi" w:hAnsiTheme="minorHAnsi" w:eastAsiaTheme="minorEastAsia" w:cstheme="minorBidi"/>
      <w:b/>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2.jpe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Lenovo</Company>
  <Pages>25</Pages>
  <Words>3428</Words>
  <Characters>7094</Characters>
  <Lines>256</Lines>
  <Paragraphs>72</Paragraphs>
  <TotalTime>5</TotalTime>
  <ScaleCrop>false</ScaleCrop>
  <LinksUpToDate>false</LinksUpToDate>
  <CharactersWithSpaces>7799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2024-09-12T06:48:00Z</dcterms:created>
  <dc:creator>user</dc:creator>
  <cp:lastModifiedBy>周长天</cp:lastModifiedBy>
  <cp:lastPrinted>2024-10-31T09:07:00Z</cp:lastPrinted>
  <dcterms:modified xsi:type="dcterms:W3CDTF">2026-02-01T12:15:24Z</dcterms:modified>
  <cp:revision>171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54582DC09A784336902440573C87607F_12</vt:lpwstr>
  </property>
  <property fmtid="{D5CDD505-2E9C-101B-9397-08002B2CF9AE}" pid="4" name="KSOTemplateDocerSaveRecord">
    <vt:lpwstr>eyJoZGlkIjoiMWQ4NTkwNmFiY2M5MGQzMzUyYmZkYTI0Zjg4Nzk3MmQiLCJ1c2VySWQiOiIxMTgxNzc4NTYyIn0=</vt:lpwstr>
  </property>
</Properties>
</file>